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EB" w:rsidRPr="00D25B7E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04- ВЕЛИКО ТЪРНОВО ЗА ИЗБОРИТЕ ЗА ЧЛЕНОВЕ НА ЕВРОПЕЙСКИЯ ПАРЛАМЕНТ ОТ РЕПУБЛИКА БЪЛГАРИЯ НА 26 МАЙ 2019 Г.</w:t>
      </w:r>
    </w:p>
    <w:p w:rsidR="00A835EB" w:rsidRPr="00D25B7E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</w:t>
      </w:r>
      <w:r w:rsidRPr="00D25B7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</w:t>
      </w:r>
      <w:r w:rsidR="00D254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</w:p>
    <w:p w:rsidR="00A835EB" w:rsidRPr="00911000" w:rsidRDefault="00A835EB" w:rsidP="00A83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3AC5"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25479"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.05</w:t>
      </w:r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C3AC5"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г. – 1</w:t>
      </w:r>
      <w:r w:rsidR="00D25479"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F40D52"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25479"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43</w:t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Районна избирателна комисия в Община Велико Търново се събра на редовно заседание в състав:</w:t>
      </w:r>
    </w:p>
    <w:p w:rsidR="007659E3" w:rsidRPr="00911000" w:rsidRDefault="007659E3" w:rsidP="0076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5C3AC5" w:rsidRPr="00911000" w:rsidRDefault="00F40D52" w:rsidP="0076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C3AC5"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Данев</w:t>
      </w:r>
    </w:p>
    <w:p w:rsidR="00D25479" w:rsidRPr="00911000" w:rsidRDefault="00D25479" w:rsidP="00D25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0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="00E27999" w:rsidRPr="00911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</w:r>
      <w:r w:rsidR="00E27999" w:rsidRPr="009110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10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5479" w:rsidRPr="00911000" w:rsidRDefault="00E27999" w:rsidP="00D25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D25479" w:rsidRPr="009110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25479"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="00D25479"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25479"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D25479"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25479"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D25479"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:rsidR="00D25479" w:rsidRPr="00911000" w:rsidRDefault="00E27999" w:rsidP="00D2547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D25479" w:rsidRPr="009110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25479"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="00D25479"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25479"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="00D25479"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25479"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="00D25479"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D25479" w:rsidRPr="00911000" w:rsidRDefault="00D25479" w:rsidP="00D2547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27999"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Пламен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Веселинов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Костадинов</w:t>
      </w:r>
      <w:proofErr w:type="spellEnd"/>
    </w:p>
    <w:p w:rsidR="00D25479" w:rsidRPr="00911000" w:rsidRDefault="00D25479" w:rsidP="00D2547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27999"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</w:p>
    <w:p w:rsidR="00D25479" w:rsidRPr="00911000" w:rsidRDefault="00D25479" w:rsidP="00D25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E27999"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6</w:t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F40D52" w:rsidRPr="00911000" w:rsidRDefault="00D25479" w:rsidP="00E2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</w:p>
    <w:p w:rsidR="002E2A13" w:rsidRPr="00911000" w:rsidRDefault="002E2A13" w:rsidP="002E2A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</w:t>
      </w:r>
      <w:r w:rsidR="00E27999"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ане на решения. Присъстват осем</w:t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комисията. Председателят уведоми присъстващите членове на комисията, че предлага заседанието да се</w:t>
      </w:r>
      <w:r w:rsidR="00F40D52"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 при предварително оповестения</w:t>
      </w:r>
      <w:r w:rsidR="005C3AC5"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дневен ред:</w:t>
      </w:r>
    </w:p>
    <w:p w:rsidR="00BE491B" w:rsidRPr="00911000" w:rsidRDefault="00BE491B" w:rsidP="00853A3C">
      <w:pPr>
        <w:pStyle w:val="a3"/>
        <w:widowControl w:val="0"/>
        <w:autoSpaceDE w:val="0"/>
        <w:autoSpaceDN w:val="0"/>
        <w:adjustRightInd w:val="0"/>
        <w:spacing w:after="0"/>
        <w:ind w:left="24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12F9" w:rsidRPr="00911000" w:rsidRDefault="00F40D52" w:rsidP="00911000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911000">
        <w:t xml:space="preserve">Т.1. </w:t>
      </w:r>
      <w:r w:rsidR="00E27999" w:rsidRPr="00911000">
        <w:rPr>
          <w:shd w:val="clear" w:color="auto" w:fill="FFFFFF"/>
        </w:rPr>
        <w:t>Жалба вх.№ 516/26.05.2019 г. от упълномощен представител на ПП „ГЕРБ“</w:t>
      </w:r>
    </w:p>
    <w:p w:rsidR="00D25B7E" w:rsidRPr="00911000" w:rsidRDefault="00D25B7E" w:rsidP="00D25B7E">
      <w:pPr>
        <w:pStyle w:val="a5"/>
        <w:shd w:val="clear" w:color="auto" w:fill="FFFFFF"/>
        <w:spacing w:before="0" w:beforeAutospacing="0" w:after="0" w:afterAutospacing="0"/>
        <w:ind w:left="360"/>
        <w:contextualSpacing/>
        <w:jc w:val="both"/>
      </w:pPr>
    </w:p>
    <w:p w:rsidR="00353ED0" w:rsidRPr="00911000" w:rsidRDefault="00011B0C" w:rsidP="00DA65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подложи на гласуване</w:t>
      </w:r>
      <w:r w:rsidR="00DA65D8"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27999" w:rsidRPr="00911000" w:rsidRDefault="00E27999" w:rsidP="00E2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- за</w:t>
      </w:r>
    </w:p>
    <w:p w:rsidR="00E27999" w:rsidRPr="00911000" w:rsidRDefault="00E27999" w:rsidP="00E2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Христо Здравков Данев                      - за</w:t>
      </w:r>
    </w:p>
    <w:p w:rsidR="00E27999" w:rsidRPr="00911000" w:rsidRDefault="00E27999" w:rsidP="00E2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0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</w:rPr>
        <w:t xml:space="preserve">    - за </w:t>
      </w:r>
    </w:p>
    <w:p w:rsidR="00E27999" w:rsidRPr="00911000" w:rsidRDefault="00E27999" w:rsidP="00E2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- за </w:t>
      </w:r>
    </w:p>
    <w:p w:rsidR="00E27999" w:rsidRPr="00911000" w:rsidRDefault="00E27999" w:rsidP="00E2799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- за</w:t>
      </w:r>
    </w:p>
    <w:p w:rsidR="00E27999" w:rsidRPr="00911000" w:rsidRDefault="00E27999" w:rsidP="00E2799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Пламен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Веселинов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Костадинов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- за </w:t>
      </w:r>
    </w:p>
    <w:p w:rsidR="00E27999" w:rsidRPr="00911000" w:rsidRDefault="00E27999" w:rsidP="00E2799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- за</w:t>
      </w:r>
    </w:p>
    <w:p w:rsidR="00E27999" w:rsidRPr="00911000" w:rsidRDefault="00E27999" w:rsidP="00E2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6.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- за</w:t>
      </w:r>
    </w:p>
    <w:p w:rsidR="00F40D52" w:rsidRPr="00911000" w:rsidRDefault="00F40D52" w:rsidP="00F40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1B0C" w:rsidRPr="00911000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се към разглеждане на точките от приетия дневен ред.</w:t>
      </w:r>
    </w:p>
    <w:p w:rsidR="005C3AC5" w:rsidRPr="00911000" w:rsidRDefault="005C3AC5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3AC5" w:rsidRPr="00911000" w:rsidRDefault="005C3AC5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1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Т.1. </w:t>
      </w:r>
      <w:r w:rsidR="00E27999" w:rsidRPr="00911000">
        <w:rPr>
          <w:rFonts w:ascii="Times New Roman" w:hAnsi="Times New Roman" w:cs="Times New Roman"/>
          <w:shd w:val="clear" w:color="auto" w:fill="FFFFFF"/>
        </w:rPr>
        <w:t>Жалба вх.№ 516/26.05.2019 г. от упълномощен представител на ПП „ГЕРБ“</w:t>
      </w:r>
    </w:p>
    <w:p w:rsidR="00011B0C" w:rsidRPr="00911000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C95164" w:rsidRPr="00911000" w:rsidRDefault="00C95164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999" w:rsidRPr="00911000" w:rsidRDefault="005C3AC5" w:rsidP="00E27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00">
        <w:rPr>
          <w:rFonts w:ascii="Times New Roman" w:hAnsi="Times New Roman" w:cs="Times New Roman"/>
          <w:b/>
          <w:sz w:val="24"/>
          <w:szCs w:val="24"/>
        </w:rPr>
        <w:t>„</w:t>
      </w:r>
      <w:r w:rsidR="00E27999" w:rsidRPr="0091100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27999" w:rsidRPr="00911000" w:rsidRDefault="00E27999" w:rsidP="00E27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00">
        <w:rPr>
          <w:rFonts w:ascii="Times New Roman" w:hAnsi="Times New Roman" w:cs="Times New Roman"/>
          <w:b/>
          <w:sz w:val="24"/>
          <w:szCs w:val="24"/>
        </w:rPr>
        <w:t>№ 272</w:t>
      </w:r>
    </w:p>
    <w:p w:rsidR="00E27999" w:rsidRPr="00911000" w:rsidRDefault="00E27999" w:rsidP="00E27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000">
        <w:rPr>
          <w:rFonts w:ascii="Times New Roman" w:hAnsi="Times New Roman" w:cs="Times New Roman"/>
          <w:sz w:val="24"/>
          <w:szCs w:val="24"/>
        </w:rPr>
        <w:t>Гр. Велико Търново, 26</w:t>
      </w:r>
      <w:r w:rsidRPr="00911000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911000">
        <w:rPr>
          <w:rFonts w:ascii="Times New Roman" w:hAnsi="Times New Roman" w:cs="Times New Roman"/>
          <w:sz w:val="24"/>
          <w:szCs w:val="24"/>
        </w:rPr>
        <w:t>2019 г.</w:t>
      </w:r>
    </w:p>
    <w:p w:rsidR="00E27999" w:rsidRPr="00911000" w:rsidRDefault="00E27999" w:rsidP="00E27999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911000">
        <w:rPr>
          <w:b/>
        </w:rPr>
        <w:t>ОТНОСНО</w:t>
      </w:r>
      <w:r w:rsidRPr="00911000">
        <w:t>:</w:t>
      </w:r>
      <w:r w:rsidRPr="00911000">
        <w:rPr>
          <w:shd w:val="clear" w:color="auto" w:fill="FFFFFF"/>
        </w:rPr>
        <w:t xml:space="preserve">  жалба вх.№ 516/26.05.2019 г. от упълномощен представител на ПП „ГЕРБ“</w:t>
      </w:r>
    </w:p>
    <w:p w:rsidR="00E27999" w:rsidRPr="00911000" w:rsidRDefault="00E27999" w:rsidP="00E27999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911000">
        <w:rPr>
          <w:shd w:val="clear" w:color="auto" w:fill="FFFFFF"/>
        </w:rPr>
        <w:t xml:space="preserve"> </w:t>
      </w:r>
    </w:p>
    <w:p w:rsidR="00E27999" w:rsidRPr="00911000" w:rsidRDefault="00E27999" w:rsidP="00E2799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В РИК-Велико Търново е постъпила жалба вх.№ </w:t>
      </w:r>
      <w:r w:rsidRPr="00911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516/26.05.2019 </w:t>
      </w:r>
      <w:r w:rsidRPr="0091100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г. от упълномощен представител на </w:t>
      </w:r>
      <w:r w:rsidRPr="00911000">
        <w:rPr>
          <w:rFonts w:ascii="Times New Roman" w:hAnsi="Times New Roman" w:cs="Times New Roman"/>
          <w:sz w:val="24"/>
          <w:szCs w:val="24"/>
          <w:shd w:val="clear" w:color="auto" w:fill="FFFFFF"/>
        </w:rPr>
        <w:t>ПП ГЕРБ за община Горна Оряховица,</w:t>
      </w:r>
      <w:r w:rsidRPr="0091100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която се сочи, че в СИК040600066 с. Крушето, община Горна Оряховица е гласувало лице, което е с постоянен адрес гр. София и не е подало заявление за гласуване по настоящ адрес. Моли се извършване на проверка по случая.</w:t>
      </w:r>
    </w:p>
    <w:p w:rsidR="00E27999" w:rsidRPr="00911000" w:rsidRDefault="00E27999" w:rsidP="00E2799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Calibri" w:hAnsi="Times New Roman" w:cs="Times New Roman"/>
          <w:sz w:val="24"/>
          <w:szCs w:val="24"/>
          <w:lang w:eastAsia="bg-BG"/>
        </w:rPr>
        <w:t>Двама представители на РИК Велико Търново посетиха на място СИК и установиха, че действително под т.2 в допълнителната страница на избирателния списък е дописано лицето И</w:t>
      </w:r>
      <w:r w:rsidR="001D6B00">
        <w:rPr>
          <w:rFonts w:ascii="Times New Roman" w:eastAsia="Calibri" w:hAnsi="Times New Roman" w:cs="Times New Roman"/>
          <w:sz w:val="24"/>
          <w:szCs w:val="24"/>
          <w:lang w:eastAsia="bg-BG"/>
        </w:rPr>
        <w:t>гнат ….</w:t>
      </w:r>
      <w:r w:rsidRPr="0091100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</w:t>
      </w:r>
      <w:r w:rsidR="001D6B00">
        <w:rPr>
          <w:rFonts w:ascii="Times New Roman" w:eastAsia="Calibri" w:hAnsi="Times New Roman" w:cs="Times New Roman"/>
          <w:sz w:val="24"/>
          <w:szCs w:val="24"/>
          <w:lang w:eastAsia="bg-BG"/>
        </w:rPr>
        <w:t>енев</w:t>
      </w:r>
      <w:r w:rsidRPr="00911000">
        <w:rPr>
          <w:rFonts w:ascii="Times New Roman" w:eastAsia="Calibri" w:hAnsi="Times New Roman" w:cs="Times New Roman"/>
          <w:sz w:val="24"/>
          <w:szCs w:val="24"/>
          <w:lang w:eastAsia="bg-BG"/>
        </w:rPr>
        <w:t>, с постоянен адрес гр. София.</w:t>
      </w:r>
    </w:p>
    <w:p w:rsidR="00E27999" w:rsidRPr="00911000" w:rsidRDefault="00E27999" w:rsidP="00E2799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Calibri" w:hAnsi="Times New Roman" w:cs="Times New Roman"/>
          <w:sz w:val="24"/>
          <w:szCs w:val="24"/>
          <w:lang w:eastAsia="bg-BG"/>
        </w:rPr>
        <w:t>По данни на членовете на СИК същия е допуснат да гласува и е осъществил това свое право преди лицето да бъде открито в избирателния списък. Комисията е констатирала, че същия не фигурира в избирателния списък-част 1. Предвид обстоятелството, че лицето е упражнило правото си на глас, същото е дописано под чертата в избирателния списък и е попълнило декларация –образец приложение 75-ЕП.</w:t>
      </w:r>
    </w:p>
    <w:p w:rsidR="00E27999" w:rsidRPr="00911000" w:rsidRDefault="00E27999" w:rsidP="00E279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Calibri" w:hAnsi="Times New Roman" w:cs="Times New Roman"/>
          <w:sz w:val="24"/>
          <w:szCs w:val="24"/>
          <w:lang w:eastAsia="bg-BG"/>
        </w:rPr>
        <w:t>Комисията го е допуснала, защото го познават като жител на населеното място. Към настоящия момент няма данни лицето да е гласувало и по постоянния си адрес. Това обстоятелство ще се установи след проверка на избирателните списъци от ГД ГРАО.</w:t>
      </w:r>
      <w:bookmarkStart w:id="0" w:name="_GoBack"/>
      <w:bookmarkEnd w:id="0"/>
    </w:p>
    <w:p w:rsidR="00E27999" w:rsidRPr="00911000" w:rsidRDefault="00E27999" w:rsidP="00E2799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Calibri" w:hAnsi="Times New Roman" w:cs="Times New Roman"/>
          <w:sz w:val="24"/>
          <w:szCs w:val="24"/>
          <w:lang w:eastAsia="bg-BG"/>
        </w:rPr>
        <w:t>Представителите на РИК са указали на членовете на СИК да спазват стриктно Изборния кодекс и Методическите указания на ЦИК.</w:t>
      </w:r>
    </w:p>
    <w:p w:rsidR="00E27999" w:rsidRPr="00911000" w:rsidRDefault="00E27999" w:rsidP="00E2799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Calibri" w:hAnsi="Times New Roman" w:cs="Times New Roman"/>
          <w:sz w:val="24"/>
          <w:szCs w:val="24"/>
          <w:lang w:eastAsia="bg-BG"/>
        </w:rPr>
        <w:t>На основание чл. 72, ал. 1, т. 20, от ИК, РИК-Велико Търново</w:t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27999" w:rsidRPr="00911000" w:rsidRDefault="00E27999" w:rsidP="00E2799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999" w:rsidRPr="00911000" w:rsidRDefault="00E27999" w:rsidP="00E27999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E27999" w:rsidRPr="00911000" w:rsidRDefault="00E27999" w:rsidP="00E2799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вх.№ 516/26.05.2019 г. от упълномощен представител на ПП ГЕРБ се явява основателна. Установено е, че в СИК</w:t>
      </w:r>
      <w:r w:rsidRPr="0091100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СИК040600066 с. Крушето, община Горна Оряховица е гласувало лице, което е с постоянен адрес гр. София. </w:t>
      </w:r>
    </w:p>
    <w:p w:rsidR="00E27999" w:rsidRPr="00911000" w:rsidRDefault="00E27999" w:rsidP="00E2799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Calibri" w:hAnsi="Times New Roman" w:cs="Times New Roman"/>
          <w:sz w:val="24"/>
          <w:szCs w:val="24"/>
          <w:lang w:eastAsia="bg-BG"/>
        </w:rPr>
        <w:t>Указва на състава на СИК 040600066 с. Крушето, община Горна Оряховица, стриктно да спазват Изборния кодекс и Методическите указания на ЦИК.</w:t>
      </w:r>
    </w:p>
    <w:p w:rsidR="005C3AC5" w:rsidRPr="00911000" w:rsidRDefault="00E27999" w:rsidP="00E279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Pr="0091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E27999" w:rsidRPr="00E27999" w:rsidRDefault="00E27999" w:rsidP="00E2799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7999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както следва:</w:t>
      </w:r>
    </w:p>
    <w:p w:rsidR="00E27999" w:rsidRPr="00911000" w:rsidRDefault="00E27999" w:rsidP="00E2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- за</w:t>
      </w:r>
    </w:p>
    <w:p w:rsidR="00E27999" w:rsidRPr="00911000" w:rsidRDefault="00E27999" w:rsidP="00E2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Христо Здравков Данев                      - за</w:t>
      </w:r>
    </w:p>
    <w:p w:rsidR="00E27999" w:rsidRPr="00911000" w:rsidRDefault="00E27999" w:rsidP="00E2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00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</w:rPr>
        <w:t xml:space="preserve">    - за </w:t>
      </w:r>
    </w:p>
    <w:p w:rsidR="00E27999" w:rsidRPr="00911000" w:rsidRDefault="00E27999" w:rsidP="00E2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- за </w:t>
      </w:r>
    </w:p>
    <w:p w:rsidR="00E27999" w:rsidRPr="00911000" w:rsidRDefault="00E27999" w:rsidP="00E2799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- за</w:t>
      </w:r>
    </w:p>
    <w:p w:rsidR="00E27999" w:rsidRPr="00911000" w:rsidRDefault="00E27999" w:rsidP="00E2799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Пламен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Веселинов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Костадинов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- за </w:t>
      </w:r>
    </w:p>
    <w:p w:rsidR="00E27999" w:rsidRPr="00911000" w:rsidRDefault="00E27999" w:rsidP="00E2799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- за</w:t>
      </w:r>
    </w:p>
    <w:p w:rsidR="00E27999" w:rsidRPr="00911000" w:rsidRDefault="00E27999" w:rsidP="00E2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6.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- за</w:t>
      </w:r>
    </w:p>
    <w:p w:rsidR="00D25B7E" w:rsidRPr="00911000" w:rsidRDefault="00D25B7E" w:rsidP="00D1638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E27999"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27999"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46</w:t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942E0" w:rsidRPr="00911000" w:rsidRDefault="00F0678C" w:rsidP="0072599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</w:t>
      </w:r>
      <w:r w:rsidR="00DB4412"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едседателят закри заседанието</w:t>
      </w:r>
    </w:p>
    <w:p w:rsidR="00E942E0" w:rsidRPr="00911000" w:rsidRDefault="00E942E0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911000" w:rsidRDefault="00F0678C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911000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91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91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/Десислава Йонкова/</w:t>
      </w:r>
    </w:p>
    <w:p w:rsidR="00F0678C" w:rsidRPr="00911000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0678C" w:rsidRPr="00911000" w:rsidRDefault="00F0678C" w:rsidP="00F0678C">
      <w:pPr>
        <w:spacing w:after="0" w:line="240" w:lineRule="auto"/>
        <w:ind w:left="289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/Шенгюл </w:t>
      </w:r>
      <w:proofErr w:type="spellStart"/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91100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F0678C" w:rsidRPr="009110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79" w:rsidRDefault="00D25479" w:rsidP="00BD7FAA">
      <w:pPr>
        <w:spacing w:after="0" w:line="240" w:lineRule="auto"/>
      </w:pPr>
      <w:r>
        <w:separator/>
      </w:r>
    </w:p>
  </w:endnote>
  <w:endnote w:type="continuationSeparator" w:id="0">
    <w:p w:rsidR="00D25479" w:rsidRDefault="00D25479" w:rsidP="00BD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032155"/>
      <w:docPartObj>
        <w:docPartGallery w:val="Page Numbers (Bottom of Page)"/>
        <w:docPartUnique/>
      </w:docPartObj>
    </w:sdtPr>
    <w:sdtEndPr/>
    <w:sdtContent>
      <w:p w:rsidR="00D25479" w:rsidRDefault="00D254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B00">
          <w:rPr>
            <w:noProof/>
          </w:rPr>
          <w:t>2</w:t>
        </w:r>
        <w:r>
          <w:fldChar w:fldCharType="end"/>
        </w:r>
      </w:p>
    </w:sdtContent>
  </w:sdt>
  <w:p w:rsidR="00D25479" w:rsidRDefault="00D254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79" w:rsidRDefault="00D25479" w:rsidP="00BD7FAA">
      <w:pPr>
        <w:spacing w:after="0" w:line="240" w:lineRule="auto"/>
      </w:pPr>
      <w:r>
        <w:separator/>
      </w:r>
    </w:p>
  </w:footnote>
  <w:footnote w:type="continuationSeparator" w:id="0">
    <w:p w:rsidR="00D25479" w:rsidRDefault="00D25479" w:rsidP="00BD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56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56E0F26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0E5FA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5726E9D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F716926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FA65DA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0811F99"/>
    <w:multiLevelType w:val="hybridMultilevel"/>
    <w:tmpl w:val="798A427A"/>
    <w:lvl w:ilvl="0" w:tplc="D422C8B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4C3A57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8E061CE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29DF780E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2A203D0C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2B6C18F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21208F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37934760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813705B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EBA2B26"/>
    <w:multiLevelType w:val="hybridMultilevel"/>
    <w:tmpl w:val="0658CBA0"/>
    <w:lvl w:ilvl="0" w:tplc="9064C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F64C2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10A594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431A0F5F"/>
    <w:multiLevelType w:val="hybridMultilevel"/>
    <w:tmpl w:val="CF16FB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A5F3A"/>
    <w:multiLevelType w:val="hybridMultilevel"/>
    <w:tmpl w:val="821A8720"/>
    <w:lvl w:ilvl="0" w:tplc="958C87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CA05C6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4A026F03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4E084280"/>
    <w:multiLevelType w:val="hybridMultilevel"/>
    <w:tmpl w:val="9112DBD2"/>
    <w:lvl w:ilvl="0" w:tplc="9C2A9F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F55463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531C1EF2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55253933"/>
    <w:multiLevelType w:val="hybridMultilevel"/>
    <w:tmpl w:val="ECA036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F374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57C26CD8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5A4A253E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5D624945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>
    <w:nsid w:val="603A5CE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>
    <w:nsid w:val="60927E09"/>
    <w:multiLevelType w:val="hybridMultilevel"/>
    <w:tmpl w:val="0658CBA0"/>
    <w:lvl w:ilvl="0" w:tplc="9064C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03980"/>
    <w:multiLevelType w:val="hybridMultilevel"/>
    <w:tmpl w:val="17149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233DD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>
    <w:nsid w:val="686701A7"/>
    <w:multiLevelType w:val="hybridMultilevel"/>
    <w:tmpl w:val="0658CBA0"/>
    <w:lvl w:ilvl="0" w:tplc="9064C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D6F11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>
    <w:nsid w:val="6DD5452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>
    <w:nsid w:val="75156907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A7D56AE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7E3807E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>
    <w:nsid w:val="7F80292C"/>
    <w:multiLevelType w:val="hybridMultilevel"/>
    <w:tmpl w:val="798A427A"/>
    <w:lvl w:ilvl="0" w:tplc="D422C8B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3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8"/>
  </w:num>
  <w:num w:numId="7">
    <w:abstractNumId w:val="20"/>
  </w:num>
  <w:num w:numId="8">
    <w:abstractNumId w:val="8"/>
  </w:num>
  <w:num w:numId="9">
    <w:abstractNumId w:val="36"/>
  </w:num>
  <w:num w:numId="10">
    <w:abstractNumId w:val="23"/>
  </w:num>
  <w:num w:numId="11">
    <w:abstractNumId w:val="18"/>
  </w:num>
  <w:num w:numId="12">
    <w:abstractNumId w:val="35"/>
  </w:num>
  <w:num w:numId="13">
    <w:abstractNumId w:val="4"/>
  </w:num>
  <w:num w:numId="14">
    <w:abstractNumId w:val="12"/>
  </w:num>
  <w:num w:numId="15">
    <w:abstractNumId w:val="10"/>
  </w:num>
  <w:num w:numId="16">
    <w:abstractNumId w:val="28"/>
  </w:num>
  <w:num w:numId="17">
    <w:abstractNumId w:val="9"/>
  </w:num>
  <w:num w:numId="18">
    <w:abstractNumId w:val="1"/>
  </w:num>
  <w:num w:numId="19">
    <w:abstractNumId w:val="29"/>
  </w:num>
  <w:num w:numId="20">
    <w:abstractNumId w:val="25"/>
  </w:num>
  <w:num w:numId="21">
    <w:abstractNumId w:val="5"/>
  </w:num>
  <w:num w:numId="22">
    <w:abstractNumId w:val="2"/>
  </w:num>
  <w:num w:numId="23">
    <w:abstractNumId w:val="3"/>
  </w:num>
  <w:num w:numId="24">
    <w:abstractNumId w:val="27"/>
  </w:num>
  <w:num w:numId="25">
    <w:abstractNumId w:val="22"/>
  </w:num>
  <w:num w:numId="26">
    <w:abstractNumId w:val="24"/>
  </w:num>
  <w:num w:numId="27">
    <w:abstractNumId w:val="14"/>
  </w:num>
  <w:num w:numId="28">
    <w:abstractNumId w:val="26"/>
  </w:num>
  <w:num w:numId="29">
    <w:abstractNumId w:val="34"/>
  </w:num>
  <w:num w:numId="30">
    <w:abstractNumId w:val="21"/>
  </w:num>
  <w:num w:numId="31">
    <w:abstractNumId w:val="16"/>
  </w:num>
  <w:num w:numId="32">
    <w:abstractNumId w:val="13"/>
  </w:num>
  <w:num w:numId="33">
    <w:abstractNumId w:val="37"/>
  </w:num>
  <w:num w:numId="34">
    <w:abstractNumId w:val="15"/>
  </w:num>
  <w:num w:numId="35">
    <w:abstractNumId w:val="30"/>
  </w:num>
  <w:num w:numId="36">
    <w:abstractNumId w:val="31"/>
  </w:num>
  <w:num w:numId="37">
    <w:abstractNumId w:val="39"/>
  </w:num>
  <w:num w:numId="38">
    <w:abstractNumId w:val="33"/>
  </w:num>
  <w:num w:numId="39">
    <w:abstractNumId w:val="0"/>
  </w:num>
  <w:num w:numId="40">
    <w:abstractNumId w:val="40"/>
  </w:num>
  <w:num w:numId="41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54"/>
    <w:rsid w:val="00011B0C"/>
    <w:rsid w:val="000722A8"/>
    <w:rsid w:val="000A09E9"/>
    <w:rsid w:val="000B79BD"/>
    <w:rsid w:val="000B7CDC"/>
    <w:rsid w:val="00147D6C"/>
    <w:rsid w:val="00186F30"/>
    <w:rsid w:val="001911EF"/>
    <w:rsid w:val="001B4F07"/>
    <w:rsid w:val="001D6B00"/>
    <w:rsid w:val="001F0252"/>
    <w:rsid w:val="00227AEB"/>
    <w:rsid w:val="00274DE1"/>
    <w:rsid w:val="00275DE8"/>
    <w:rsid w:val="002A32B4"/>
    <w:rsid w:val="002E2A13"/>
    <w:rsid w:val="00302303"/>
    <w:rsid w:val="003461CA"/>
    <w:rsid w:val="00353ED0"/>
    <w:rsid w:val="0038118B"/>
    <w:rsid w:val="003D2A83"/>
    <w:rsid w:val="003E30E8"/>
    <w:rsid w:val="004775A3"/>
    <w:rsid w:val="004911A1"/>
    <w:rsid w:val="004A34DE"/>
    <w:rsid w:val="004C2D27"/>
    <w:rsid w:val="00516067"/>
    <w:rsid w:val="005C3AC5"/>
    <w:rsid w:val="005D2730"/>
    <w:rsid w:val="00677018"/>
    <w:rsid w:val="006C68E7"/>
    <w:rsid w:val="006F13FB"/>
    <w:rsid w:val="007011BB"/>
    <w:rsid w:val="00725996"/>
    <w:rsid w:val="00732D71"/>
    <w:rsid w:val="007659E3"/>
    <w:rsid w:val="007A2BFE"/>
    <w:rsid w:val="007B44FA"/>
    <w:rsid w:val="008070CA"/>
    <w:rsid w:val="00844516"/>
    <w:rsid w:val="00853A3C"/>
    <w:rsid w:val="008B37C9"/>
    <w:rsid w:val="008C1597"/>
    <w:rsid w:val="008C6E60"/>
    <w:rsid w:val="00911000"/>
    <w:rsid w:val="0091687D"/>
    <w:rsid w:val="00946054"/>
    <w:rsid w:val="00976ACF"/>
    <w:rsid w:val="009912F9"/>
    <w:rsid w:val="009B3534"/>
    <w:rsid w:val="00A44E49"/>
    <w:rsid w:val="00A7158C"/>
    <w:rsid w:val="00A835EB"/>
    <w:rsid w:val="00AA3CD3"/>
    <w:rsid w:val="00AB5D9A"/>
    <w:rsid w:val="00AE30C1"/>
    <w:rsid w:val="00AF309F"/>
    <w:rsid w:val="00B2644B"/>
    <w:rsid w:val="00B34B25"/>
    <w:rsid w:val="00B47DDD"/>
    <w:rsid w:val="00BD7FAA"/>
    <w:rsid w:val="00BE491B"/>
    <w:rsid w:val="00C67A84"/>
    <w:rsid w:val="00C95164"/>
    <w:rsid w:val="00CA1243"/>
    <w:rsid w:val="00CC3DC4"/>
    <w:rsid w:val="00CC5ED8"/>
    <w:rsid w:val="00CF1A31"/>
    <w:rsid w:val="00D16387"/>
    <w:rsid w:val="00D25479"/>
    <w:rsid w:val="00D25B7E"/>
    <w:rsid w:val="00D61D39"/>
    <w:rsid w:val="00DA1200"/>
    <w:rsid w:val="00DA65D8"/>
    <w:rsid w:val="00DB4412"/>
    <w:rsid w:val="00DF7F5D"/>
    <w:rsid w:val="00E132E3"/>
    <w:rsid w:val="00E27999"/>
    <w:rsid w:val="00E643E9"/>
    <w:rsid w:val="00E942E0"/>
    <w:rsid w:val="00ED52F8"/>
    <w:rsid w:val="00F0678C"/>
    <w:rsid w:val="00F40D52"/>
    <w:rsid w:val="00F94F7B"/>
    <w:rsid w:val="00FD3FAD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EB"/>
    <w:pPr>
      <w:ind w:left="720"/>
      <w:contextualSpacing/>
    </w:pPr>
  </w:style>
  <w:style w:type="table" w:styleId="a4">
    <w:name w:val="Table Grid"/>
    <w:basedOn w:val="a1"/>
    <w:uiPriority w:val="59"/>
    <w:rsid w:val="00D6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3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D7FAA"/>
  </w:style>
  <w:style w:type="paragraph" w:styleId="a8">
    <w:name w:val="footer"/>
    <w:basedOn w:val="a"/>
    <w:link w:val="a9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D7FAA"/>
  </w:style>
  <w:style w:type="table" w:customStyle="1" w:styleId="1">
    <w:name w:val="Мрежа в таблица1"/>
    <w:basedOn w:val="a1"/>
    <w:next w:val="a4"/>
    <w:uiPriority w:val="59"/>
    <w:rsid w:val="007B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43E9"/>
    <w:rPr>
      <w:rFonts w:ascii="Segoe UI" w:hAnsi="Segoe UI" w:cs="Segoe UI"/>
      <w:sz w:val="18"/>
      <w:szCs w:val="18"/>
    </w:rPr>
  </w:style>
  <w:style w:type="character" w:customStyle="1" w:styleId="2">
    <w:name w:val="Основен текст (2)_"/>
    <w:basedOn w:val="a0"/>
    <w:link w:val="20"/>
    <w:rsid w:val="00E643E9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ен текст (2) + Удебелен"/>
    <w:basedOn w:val="2"/>
    <w:rsid w:val="00E643E9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E643E9"/>
    <w:pPr>
      <w:widowControl w:val="0"/>
      <w:shd w:val="clear" w:color="auto" w:fill="FFFFFF"/>
      <w:spacing w:before="300" w:after="960" w:line="506" w:lineRule="exact"/>
      <w:ind w:hanging="2160"/>
    </w:pPr>
    <w:rPr>
      <w:rFonts w:ascii="Calibri" w:eastAsia="Calibri" w:hAnsi="Calibri" w:cs="Calibri"/>
    </w:rPr>
  </w:style>
  <w:style w:type="character" w:styleId="ac">
    <w:name w:val="Strong"/>
    <w:basedOn w:val="a0"/>
    <w:uiPriority w:val="22"/>
    <w:qFormat/>
    <w:rsid w:val="000A09E9"/>
    <w:rPr>
      <w:b/>
      <w:bCs/>
    </w:rPr>
  </w:style>
  <w:style w:type="character" w:styleId="ad">
    <w:name w:val="Hyperlink"/>
    <w:basedOn w:val="a0"/>
    <w:uiPriority w:val="99"/>
    <w:semiHidden/>
    <w:unhideWhenUsed/>
    <w:rsid w:val="001B4F0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B4F07"/>
    <w:rPr>
      <w:color w:val="800080"/>
      <w:u w:val="single"/>
    </w:rPr>
  </w:style>
  <w:style w:type="paragraph" w:customStyle="1" w:styleId="xl65">
    <w:name w:val="xl65"/>
    <w:basedOn w:val="a"/>
    <w:rsid w:val="001B4F0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bg-BG"/>
    </w:rPr>
  </w:style>
  <w:style w:type="paragraph" w:customStyle="1" w:styleId="xl66">
    <w:name w:val="xl66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1B4F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1B4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B4F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B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EB"/>
    <w:pPr>
      <w:ind w:left="720"/>
      <w:contextualSpacing/>
    </w:pPr>
  </w:style>
  <w:style w:type="table" w:styleId="a4">
    <w:name w:val="Table Grid"/>
    <w:basedOn w:val="a1"/>
    <w:uiPriority w:val="59"/>
    <w:rsid w:val="00D6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3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D7FAA"/>
  </w:style>
  <w:style w:type="paragraph" w:styleId="a8">
    <w:name w:val="footer"/>
    <w:basedOn w:val="a"/>
    <w:link w:val="a9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D7FAA"/>
  </w:style>
  <w:style w:type="table" w:customStyle="1" w:styleId="1">
    <w:name w:val="Мрежа в таблица1"/>
    <w:basedOn w:val="a1"/>
    <w:next w:val="a4"/>
    <w:uiPriority w:val="59"/>
    <w:rsid w:val="007B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43E9"/>
    <w:rPr>
      <w:rFonts w:ascii="Segoe UI" w:hAnsi="Segoe UI" w:cs="Segoe UI"/>
      <w:sz w:val="18"/>
      <w:szCs w:val="18"/>
    </w:rPr>
  </w:style>
  <w:style w:type="character" w:customStyle="1" w:styleId="2">
    <w:name w:val="Основен текст (2)_"/>
    <w:basedOn w:val="a0"/>
    <w:link w:val="20"/>
    <w:rsid w:val="00E643E9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ен текст (2) + Удебелен"/>
    <w:basedOn w:val="2"/>
    <w:rsid w:val="00E643E9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E643E9"/>
    <w:pPr>
      <w:widowControl w:val="0"/>
      <w:shd w:val="clear" w:color="auto" w:fill="FFFFFF"/>
      <w:spacing w:before="300" w:after="960" w:line="506" w:lineRule="exact"/>
      <w:ind w:hanging="2160"/>
    </w:pPr>
    <w:rPr>
      <w:rFonts w:ascii="Calibri" w:eastAsia="Calibri" w:hAnsi="Calibri" w:cs="Calibri"/>
    </w:rPr>
  </w:style>
  <w:style w:type="character" w:styleId="ac">
    <w:name w:val="Strong"/>
    <w:basedOn w:val="a0"/>
    <w:uiPriority w:val="22"/>
    <w:qFormat/>
    <w:rsid w:val="000A09E9"/>
    <w:rPr>
      <w:b/>
      <w:bCs/>
    </w:rPr>
  </w:style>
  <w:style w:type="character" w:styleId="ad">
    <w:name w:val="Hyperlink"/>
    <w:basedOn w:val="a0"/>
    <w:uiPriority w:val="99"/>
    <w:semiHidden/>
    <w:unhideWhenUsed/>
    <w:rsid w:val="001B4F0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B4F07"/>
    <w:rPr>
      <w:color w:val="800080"/>
      <w:u w:val="single"/>
    </w:rPr>
  </w:style>
  <w:style w:type="paragraph" w:customStyle="1" w:styleId="xl65">
    <w:name w:val="xl65"/>
    <w:basedOn w:val="a"/>
    <w:rsid w:val="001B4F0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bg-BG"/>
    </w:rPr>
  </w:style>
  <w:style w:type="paragraph" w:customStyle="1" w:styleId="xl66">
    <w:name w:val="xl66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1B4F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1B4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B4F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B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74D9F-F1E2-4405-B670-D418E07B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Cholakova</dc:creator>
  <cp:keywords/>
  <dc:description/>
  <cp:lastModifiedBy>RIK</cp:lastModifiedBy>
  <cp:revision>15</cp:revision>
  <cp:lastPrinted>2019-05-21T15:30:00Z</cp:lastPrinted>
  <dcterms:created xsi:type="dcterms:W3CDTF">2019-05-23T11:50:00Z</dcterms:created>
  <dcterms:modified xsi:type="dcterms:W3CDTF">2019-05-30T12:33:00Z</dcterms:modified>
</cp:coreProperties>
</file>