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Pr="00926207" w:rsidRDefault="00926207" w:rsidP="00926207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926207">
        <w:rPr>
          <w:b/>
          <w:lang w:eastAsia="en-US"/>
        </w:rPr>
        <w:t>РАЙОННА ИЗБИРАТЕЛНА КОМИСИЯ 04</w:t>
      </w:r>
      <w:r w:rsidR="00C10BE6">
        <w:rPr>
          <w:b/>
          <w:lang w:eastAsia="en-US"/>
        </w:rPr>
        <w:t xml:space="preserve"> </w:t>
      </w:r>
      <w:r w:rsidRPr="00926207">
        <w:rPr>
          <w:b/>
          <w:lang w:eastAsia="en-US"/>
        </w:rPr>
        <w:t>- ВЕЛИКО ТЪРНОВО ЗА ИЗБОРИТЕ ЗА НАРОДНИ ПРЕДСТАВИТЕЛИ НА 26 МАРТ 2017</w:t>
      </w:r>
      <w:r w:rsidR="00C10BE6">
        <w:rPr>
          <w:b/>
          <w:lang w:eastAsia="en-US"/>
        </w:rPr>
        <w:t xml:space="preserve"> </w:t>
      </w:r>
      <w:r w:rsidRPr="00926207">
        <w:rPr>
          <w:b/>
          <w:lang w:eastAsia="en-US"/>
        </w:rPr>
        <w:t>г.</w:t>
      </w:r>
    </w:p>
    <w:p w:rsidR="00F53A0E" w:rsidRPr="00D42140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C4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="00926207" w:rsidRPr="002F21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21C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10BE6">
        <w:rPr>
          <w:rFonts w:ascii="Times New Roman" w:hAnsi="Times New Roman" w:cs="Times New Roman"/>
          <w:b/>
          <w:sz w:val="24"/>
          <w:szCs w:val="24"/>
        </w:rPr>
        <w:t>1</w:t>
      </w:r>
      <w:r w:rsidR="001B0350">
        <w:rPr>
          <w:rFonts w:ascii="Times New Roman" w:hAnsi="Times New Roman" w:cs="Times New Roman"/>
          <w:b/>
          <w:sz w:val="24"/>
          <w:szCs w:val="24"/>
        </w:rPr>
        <w:t>3</w:t>
      </w:r>
    </w:p>
    <w:p w:rsidR="00F53A0E" w:rsidRPr="002F21C4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>Днес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="001B0350">
        <w:rPr>
          <w:rFonts w:ascii="Times New Roman" w:hAnsi="Times New Roman" w:cs="Times New Roman"/>
          <w:sz w:val="24"/>
          <w:szCs w:val="24"/>
        </w:rPr>
        <w:t>02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1B0350">
        <w:rPr>
          <w:rFonts w:ascii="Times New Roman" w:hAnsi="Times New Roman" w:cs="Times New Roman"/>
          <w:sz w:val="24"/>
          <w:szCs w:val="24"/>
        </w:rPr>
        <w:t>3</w:t>
      </w:r>
      <w:r w:rsidRPr="002F21C4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926207" w:rsidRPr="002F21C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10BE6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г.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="00447645">
        <w:rPr>
          <w:rFonts w:ascii="Times New Roman" w:hAnsi="Times New Roman" w:cs="Times New Roman"/>
          <w:sz w:val="24"/>
          <w:szCs w:val="24"/>
        </w:rPr>
        <w:t>–</w:t>
      </w:r>
      <w:r w:rsidR="00030E68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1</w:t>
      </w:r>
      <w:r w:rsidR="001B0350">
        <w:rPr>
          <w:rFonts w:ascii="Times New Roman" w:hAnsi="Times New Roman" w:cs="Times New Roman"/>
          <w:sz w:val="24"/>
          <w:szCs w:val="24"/>
        </w:rPr>
        <w:t>2</w:t>
      </w:r>
      <w:r w:rsidR="00447645">
        <w:rPr>
          <w:rFonts w:ascii="Times New Roman" w:hAnsi="Times New Roman" w:cs="Times New Roman"/>
          <w:sz w:val="24"/>
          <w:szCs w:val="24"/>
        </w:rPr>
        <w:t>:</w:t>
      </w:r>
      <w:r w:rsidR="00895FF4">
        <w:rPr>
          <w:rFonts w:ascii="Times New Roman" w:hAnsi="Times New Roman" w:cs="Times New Roman"/>
          <w:sz w:val="24"/>
          <w:szCs w:val="24"/>
        </w:rPr>
        <w:t>10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2F21C4">
        <w:rPr>
          <w:rFonts w:ascii="Times New Roman" w:hAnsi="Times New Roman" w:cs="Times New Roman"/>
          <w:sz w:val="24"/>
          <w:szCs w:val="24"/>
        </w:rPr>
        <w:t>Районна</w:t>
      </w:r>
      <w:r w:rsidRPr="002F21C4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2F21C4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  </w:t>
      </w:r>
    </w:p>
    <w:p w:rsidR="00F53A0E" w:rsidRPr="002F21C4" w:rsidRDefault="00F53A0E" w:rsidP="00F53A0E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="00926207" w:rsidRPr="002F21C4">
        <w:t xml:space="preserve">Виктор </w:t>
      </w:r>
      <w:proofErr w:type="spellStart"/>
      <w:r w:rsidR="00926207" w:rsidRPr="002F21C4">
        <w:t>Добромиров</w:t>
      </w:r>
      <w:proofErr w:type="spellEnd"/>
      <w:r w:rsidR="00926207" w:rsidRPr="002F21C4">
        <w:t xml:space="preserve"> </w:t>
      </w:r>
      <w:proofErr w:type="spellStart"/>
      <w:r w:rsidR="00926207" w:rsidRPr="002F21C4">
        <w:t>Лясков</w:t>
      </w:r>
      <w:proofErr w:type="spellEnd"/>
      <w:r w:rsidRPr="002F21C4">
        <w:t xml:space="preserve">            </w:t>
      </w:r>
    </w:p>
    <w:p w:rsidR="00F53A0E" w:rsidRPr="002F21C4" w:rsidRDefault="00F53A0E" w:rsidP="00F53A0E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Секретар </w:t>
      </w:r>
      <w:r w:rsidRPr="002F21C4">
        <w:rPr>
          <w:lang w:eastAsia="en-US"/>
        </w:rPr>
        <w:tab/>
        <w:t xml:space="preserve">           </w:t>
      </w:r>
      <w:r w:rsidR="001B0350">
        <w:rPr>
          <w:lang w:eastAsia="en-US"/>
        </w:rPr>
        <w:t xml:space="preserve"> </w:t>
      </w:r>
      <w:r w:rsidR="00926207" w:rsidRPr="002F21C4">
        <w:t xml:space="preserve">Христо Здравков </w:t>
      </w:r>
      <w:r w:rsidRPr="002F21C4">
        <w:t xml:space="preserve"> </w:t>
      </w:r>
      <w:r w:rsidR="00926207" w:rsidRPr="002F21C4">
        <w:t>Данев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rPr>
          <w:lang w:eastAsia="en-US"/>
        </w:rPr>
        <w:t xml:space="preserve">         </w:t>
      </w:r>
      <w:r w:rsidRPr="002F21C4">
        <w:rPr>
          <w:lang w:eastAsia="en-US"/>
        </w:rPr>
        <w:tab/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="001D07E2" w:rsidRPr="002F21C4">
        <w:rPr>
          <w:lang w:eastAsia="en-US"/>
        </w:rPr>
        <w:t xml:space="preserve"> </w:t>
      </w:r>
    </w:p>
    <w:p w:rsidR="00F53A0E" w:rsidRPr="002F21C4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="001D07E2" w:rsidRPr="002F21C4">
        <w:t xml:space="preserve">       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="001D07E2" w:rsidRPr="002F21C4">
        <w:t xml:space="preserve">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="001D07E2" w:rsidRPr="002F21C4">
        <w:t xml:space="preserve">           </w:t>
      </w:r>
    </w:p>
    <w:p w:rsidR="00F53A0E" w:rsidRPr="002F21C4" w:rsidRDefault="00F53A0E" w:rsidP="00F53A0E">
      <w:pPr>
        <w:spacing w:line="300" w:lineRule="atLeast"/>
        <w:jc w:val="both"/>
      </w:pPr>
      <w:bookmarkStart w:id="0" w:name="_GoBack"/>
      <w:bookmarkEnd w:id="0"/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="001D07E2" w:rsidRPr="002F21C4">
        <w:t xml:space="preserve">               </w:t>
      </w:r>
    </w:p>
    <w:p w:rsidR="00F53A0E" w:rsidRPr="002F21C4" w:rsidRDefault="00F53A0E" w:rsidP="00F53A0E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="001D07E2" w:rsidRPr="002F21C4">
        <w:tab/>
      </w:r>
      <w:r w:rsidR="001D07E2" w:rsidRPr="002F21C4">
        <w:tab/>
        <w:t xml:space="preserve">   </w:t>
      </w:r>
    </w:p>
    <w:p w:rsidR="00F53A0E" w:rsidRDefault="00F53A0E" w:rsidP="0044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21C4">
        <w:tab/>
      </w:r>
      <w:r w:rsidRPr="002F21C4">
        <w:tab/>
        <w:t xml:space="preserve">   </w:t>
      </w:r>
      <w:r w:rsidR="0011762E" w:rsidRPr="002F21C4">
        <w:t xml:space="preserve"> </w:t>
      </w:r>
      <w:r w:rsidR="001D07E2" w:rsidRPr="002F21C4">
        <w:t xml:space="preserve"> </w:t>
      </w:r>
      <w:r w:rsidRPr="002F21C4">
        <w:t xml:space="preserve">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</w:p>
    <w:p w:rsidR="008A3647" w:rsidRPr="008A3647" w:rsidRDefault="008A3647" w:rsidP="00447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3647" w:rsidRPr="0022455A" w:rsidRDefault="008A3647" w:rsidP="008A3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2455A">
        <w:t>Председателят на комисията обяви, че по уважителни причини отсъства:</w:t>
      </w:r>
    </w:p>
    <w:p w:rsidR="00447645" w:rsidRDefault="008A3647" w:rsidP="008A3647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8A3647">
        <w:rPr>
          <w:lang w:val="en-US"/>
        </w:rPr>
        <w:t>Шенгюл</w:t>
      </w:r>
      <w:proofErr w:type="spellEnd"/>
      <w:r w:rsidRPr="008A3647">
        <w:rPr>
          <w:lang w:val="en-US"/>
        </w:rPr>
        <w:t xml:space="preserve"> </w:t>
      </w:r>
      <w:proofErr w:type="spellStart"/>
      <w:r w:rsidRPr="008A3647">
        <w:rPr>
          <w:lang w:val="en-US"/>
        </w:rPr>
        <w:t>Хасан</w:t>
      </w:r>
      <w:proofErr w:type="spellEnd"/>
      <w:r w:rsidRPr="008A3647">
        <w:rPr>
          <w:lang w:val="en-US"/>
        </w:rPr>
        <w:t xml:space="preserve"> </w:t>
      </w:r>
      <w:proofErr w:type="spellStart"/>
      <w:r w:rsidRPr="008A3647">
        <w:rPr>
          <w:lang w:val="en-US"/>
        </w:rPr>
        <w:t>Сармахмудова</w:t>
      </w:r>
      <w:proofErr w:type="spellEnd"/>
      <w:r w:rsidRPr="00615090">
        <w:t xml:space="preserve">    </w:t>
      </w:r>
    </w:p>
    <w:p w:rsidR="008A3647" w:rsidRPr="00447645" w:rsidRDefault="008A3647" w:rsidP="008A364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</w:pPr>
    </w:p>
    <w:p w:rsidR="000965C1" w:rsidRPr="002F21C4" w:rsidRDefault="00F53A0E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2F21C4">
        <w:rPr>
          <w:rFonts w:ascii="Times New Roman" w:hAnsi="Times New Roman" w:cs="Times New Roman"/>
          <w:sz w:val="24"/>
          <w:szCs w:val="24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0965C1" w:rsidRPr="00D42140" w:rsidRDefault="00243D0D" w:rsidP="00D42140">
      <w:pPr>
        <w:ind w:firstLine="708"/>
        <w:rPr>
          <w:rFonts w:eastAsiaTheme="minorHAnsi"/>
        </w:rPr>
      </w:pPr>
      <w:r>
        <w:t>Т.</w:t>
      </w:r>
      <w:r w:rsidR="000965C1" w:rsidRPr="002F21C4">
        <w:t>1.</w:t>
      </w:r>
      <w:r w:rsidR="00D42140" w:rsidRPr="00D42140">
        <w:rPr>
          <w:rFonts w:eastAsiaTheme="minorHAnsi"/>
        </w:rPr>
        <w:t xml:space="preserve"> </w:t>
      </w:r>
      <w:r w:rsidR="001B0350" w:rsidRPr="001B0350">
        <w:t>Жалби за непозволена предизборна агитация</w:t>
      </w:r>
      <w:r w:rsidR="00D42140">
        <w:rPr>
          <w:rFonts w:eastAsiaTheme="minorHAnsi"/>
        </w:rPr>
        <w:t>.</w:t>
      </w:r>
    </w:p>
    <w:p w:rsidR="00926207" w:rsidRPr="00D42140" w:rsidRDefault="00243D0D" w:rsidP="00D42140">
      <w:pPr>
        <w:ind w:firstLine="708"/>
        <w:rPr>
          <w:color w:val="333333"/>
        </w:rPr>
      </w:pPr>
      <w:r>
        <w:t>Т.</w:t>
      </w:r>
      <w:r w:rsidR="000965C1" w:rsidRPr="00D42140">
        <w:t>2.</w:t>
      </w:r>
      <w:r w:rsidR="00D42140" w:rsidRPr="00D42140">
        <w:rPr>
          <w:color w:val="333333"/>
        </w:rPr>
        <w:t xml:space="preserve"> </w:t>
      </w:r>
      <w:r w:rsidR="00DC23B2">
        <w:rPr>
          <w:color w:val="333333"/>
        </w:rPr>
        <w:t>Разни</w:t>
      </w:r>
      <w:r w:rsidR="00926207" w:rsidRPr="00D42140">
        <w:rPr>
          <w:color w:val="333333"/>
        </w:rPr>
        <w:t>.</w:t>
      </w:r>
    </w:p>
    <w:p w:rsidR="009A179D" w:rsidRDefault="009A179D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965C1" w:rsidRPr="002F21C4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>Комисията прие така предложения дневен ред.</w:t>
      </w:r>
      <w:r w:rsidR="009A179D">
        <w:rPr>
          <w:rFonts w:ascii="Times New Roman" w:hAnsi="Times New Roman" w:cs="Times New Roman"/>
          <w:sz w:val="24"/>
          <w:szCs w:val="24"/>
        </w:rPr>
        <w:t xml:space="preserve"> </w:t>
      </w:r>
      <w:r w:rsidRPr="002F21C4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F53A0E" w:rsidRPr="002F21C4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10BE6" w:rsidRPr="00C10BE6" w:rsidRDefault="00243D0D" w:rsidP="00C10BE6">
      <w:pPr>
        <w:shd w:val="clear" w:color="auto" w:fill="FFFFFF"/>
        <w:ind w:firstLine="708"/>
      </w:pPr>
      <w:r>
        <w:rPr>
          <w:rFonts w:eastAsiaTheme="minorHAnsi"/>
        </w:rPr>
        <w:t>т.1</w:t>
      </w:r>
      <w:r w:rsidR="00C10BE6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1B0350" w:rsidRPr="001B0350">
        <w:t>Жалби за непозволена предизборна агитация</w:t>
      </w:r>
      <w:r w:rsidR="00447645">
        <w:t xml:space="preserve"> - </w:t>
      </w:r>
      <w:r w:rsidR="00447645" w:rsidRPr="00C10BE6">
        <w:t>вх. № 12</w:t>
      </w:r>
      <w:r w:rsidR="001B0350">
        <w:t xml:space="preserve">4 </w:t>
      </w:r>
      <w:r w:rsidR="00447645" w:rsidRPr="00C10BE6">
        <w:t xml:space="preserve">/ </w:t>
      </w:r>
      <w:r w:rsidR="001B0350">
        <w:t>01</w:t>
      </w:r>
      <w:r w:rsidR="00447645" w:rsidRPr="00C10BE6">
        <w:t>.0</w:t>
      </w:r>
      <w:r w:rsidR="001B0350">
        <w:t>3</w:t>
      </w:r>
      <w:r w:rsidR="00447645" w:rsidRPr="00C10BE6">
        <w:t>.2017 г.</w:t>
      </w:r>
      <w:r w:rsidR="001B0350">
        <w:t xml:space="preserve"> и </w:t>
      </w:r>
      <w:r w:rsidR="001B0350" w:rsidRPr="00C10BE6">
        <w:t>вх. № 12</w:t>
      </w:r>
      <w:r w:rsidR="001B0350">
        <w:t xml:space="preserve">5 </w:t>
      </w:r>
      <w:r w:rsidR="001B0350" w:rsidRPr="00C10BE6">
        <w:t xml:space="preserve">/ </w:t>
      </w:r>
      <w:r w:rsidR="001B0350">
        <w:t>01</w:t>
      </w:r>
      <w:r w:rsidR="001B0350" w:rsidRPr="00C10BE6">
        <w:t>.0</w:t>
      </w:r>
      <w:r w:rsidR="001B0350">
        <w:t>3</w:t>
      </w:r>
      <w:r w:rsidR="001B0350" w:rsidRPr="00C10BE6">
        <w:t>.2017 г.</w:t>
      </w:r>
    </w:p>
    <w:p w:rsidR="000965C1" w:rsidRPr="00447645" w:rsidRDefault="000965C1" w:rsidP="00447645">
      <w:pPr>
        <w:jc w:val="both"/>
        <w:rPr>
          <w:i/>
        </w:rPr>
      </w:pPr>
    </w:p>
    <w:p w:rsidR="00F53A0E" w:rsidRPr="002F21C4" w:rsidRDefault="0011762E" w:rsidP="00F53A0E">
      <w:pPr>
        <w:tabs>
          <w:tab w:val="left" w:pos="3645"/>
        </w:tabs>
        <w:jc w:val="both"/>
      </w:pPr>
      <w:r w:rsidRPr="002F21C4">
        <w:t xml:space="preserve">     </w:t>
      </w:r>
      <w:r w:rsidR="00F53A0E" w:rsidRPr="002F21C4">
        <w:t xml:space="preserve">Председателят на комисията предложи за гласуване следния проект на решение: </w:t>
      </w:r>
    </w:p>
    <w:p w:rsidR="009A179D" w:rsidRDefault="009A179D" w:rsidP="00D42140">
      <w:pPr>
        <w:rPr>
          <w:b/>
        </w:rPr>
      </w:pPr>
    </w:p>
    <w:p w:rsidR="001B0350" w:rsidRPr="001B0350" w:rsidRDefault="0011762E" w:rsidP="001B0350">
      <w:pPr>
        <w:pStyle w:val="a8"/>
        <w:jc w:val="center"/>
        <w:rPr>
          <w:rFonts w:eastAsiaTheme="minorHAnsi"/>
          <w:b/>
          <w:lang w:eastAsia="en-US"/>
        </w:rPr>
      </w:pPr>
      <w:r w:rsidRPr="001B0350">
        <w:rPr>
          <w:b/>
        </w:rPr>
        <w:t>„</w:t>
      </w:r>
      <w:r w:rsidR="001B0350" w:rsidRPr="001B0350">
        <w:rPr>
          <w:rFonts w:eastAsiaTheme="minorHAnsi"/>
          <w:b/>
          <w:lang w:eastAsia="en-US"/>
        </w:rPr>
        <w:t>РЕШЕНИЕ</w:t>
      </w:r>
    </w:p>
    <w:p w:rsidR="001B0350" w:rsidRPr="001B0350" w:rsidRDefault="001B0350" w:rsidP="001B0350">
      <w:pPr>
        <w:pStyle w:val="a8"/>
        <w:jc w:val="center"/>
        <w:rPr>
          <w:rFonts w:eastAsiaTheme="minorHAnsi"/>
          <w:b/>
          <w:lang w:eastAsia="en-US"/>
        </w:rPr>
      </w:pPr>
      <w:r w:rsidRPr="001B0350">
        <w:rPr>
          <w:rFonts w:eastAsiaTheme="minorHAnsi"/>
          <w:b/>
          <w:lang w:eastAsia="en-US"/>
        </w:rPr>
        <w:t>№ 73</w:t>
      </w:r>
    </w:p>
    <w:p w:rsidR="001B0350" w:rsidRPr="001B0350" w:rsidRDefault="001B0350" w:rsidP="001B0350">
      <w:pPr>
        <w:pStyle w:val="a8"/>
        <w:jc w:val="center"/>
        <w:rPr>
          <w:rFonts w:eastAsiaTheme="minorHAnsi"/>
          <w:b/>
          <w:lang w:eastAsia="en-US"/>
        </w:rPr>
      </w:pPr>
      <w:r w:rsidRPr="001B0350">
        <w:rPr>
          <w:rFonts w:eastAsiaTheme="minorHAnsi"/>
          <w:b/>
          <w:lang w:eastAsia="en-US"/>
        </w:rPr>
        <w:t>Велико Търново, 02.03.2017 г.</w:t>
      </w:r>
    </w:p>
    <w:p w:rsidR="001B0350" w:rsidRPr="001B0350" w:rsidRDefault="001B0350" w:rsidP="001B0350">
      <w:pPr>
        <w:jc w:val="center"/>
        <w:rPr>
          <w:rFonts w:eastAsiaTheme="minorHAnsi"/>
          <w:b/>
          <w:lang w:eastAsia="en-US"/>
        </w:rPr>
      </w:pPr>
    </w:p>
    <w:p w:rsidR="001B0350" w:rsidRPr="001B0350" w:rsidRDefault="001B0350" w:rsidP="001B0350">
      <w:pPr>
        <w:shd w:val="clear" w:color="auto" w:fill="FFFFFF"/>
        <w:ind w:firstLine="708"/>
        <w:rPr>
          <w:i/>
        </w:rPr>
      </w:pPr>
      <w:r w:rsidRPr="001B0350">
        <w:rPr>
          <w:b/>
        </w:rPr>
        <w:t>ОТНОСНО</w:t>
      </w:r>
      <w:r w:rsidRPr="001B0350">
        <w:t xml:space="preserve">:  </w:t>
      </w:r>
      <w:r w:rsidRPr="001B0350">
        <w:rPr>
          <w:i/>
        </w:rPr>
        <w:t>Жалби за непозволена предизборна агитация</w:t>
      </w:r>
    </w:p>
    <w:p w:rsidR="001B0350" w:rsidRPr="001B0350" w:rsidRDefault="001B0350" w:rsidP="001B0350">
      <w:pPr>
        <w:shd w:val="clear" w:color="auto" w:fill="FFFFFF"/>
        <w:ind w:firstLine="708"/>
      </w:pPr>
    </w:p>
    <w:p w:rsidR="001B0350" w:rsidRPr="001B0350" w:rsidRDefault="001B0350" w:rsidP="001B0350">
      <w:pPr>
        <w:shd w:val="clear" w:color="auto" w:fill="FFFFFF"/>
        <w:ind w:firstLine="708"/>
        <w:jc w:val="both"/>
      </w:pPr>
      <w:r w:rsidRPr="001B0350">
        <w:t xml:space="preserve">В РИК-В.Търново са постъпили жалби от Валентин Ламбев – областен председател на БСП Велико Търново с вх. № 124 / 01.03.2017г. – 13,52 часа и от Деян Минков Хаджийски – упълномощен представител на ПП „ГЕРБ“ с вх. № 125 / 01.03.2017г. – 14,00 часа, в които се сочи, че на 01.03.2017г. преди обяд  в СУ „Димитър Благоев“ – гр. Свищов, служител в училището Васил Божанов Трифонов, който е </w:t>
      </w:r>
      <w:r w:rsidRPr="001B0350">
        <w:lastRenderedPageBreak/>
        <w:t>издигнат за кандидат за народен представител от КП „Реформаторски блок – Глас народен“ е разпространявал мартеници с надпис „ Реформаторски блок“ на лица, намиращи се в училището – служители и ученици. И в двете жалби се твърди, че това е грубо нарушение на чл. 182, ал.1 от Изборния кодекс. И към двете жалби са приложени доказателства – снимков материал, както и са посочени телефонни номера на свидетели очевидци, които да се разпитат по случая.</w:t>
      </w:r>
    </w:p>
    <w:p w:rsidR="001B0350" w:rsidRPr="001B0350" w:rsidRDefault="001B0350" w:rsidP="001B0350">
      <w:pPr>
        <w:shd w:val="clear" w:color="auto" w:fill="FFFFFF"/>
        <w:ind w:firstLine="709"/>
        <w:jc w:val="both"/>
      </w:pPr>
      <w:r w:rsidRPr="001B0350">
        <w:t>В изпълнение на правомощията си Председателят на РИК - В.Търново се свърза по телефона с посочените за свидетели лица – Мариета Николова – учител/ръководител компютърни кабинети/ в учебното заведение и Добромир Петров Маринов – охрана в учебното заведение, които заявиха, че наистина на посочената дата лицето Васил Божанов Трифонов, който е служител в учебното заведение им е раздал мартеници с посочената символика – наименование на политическа сила и номер от бюлетина. Проведен е и разговор с Цветанка Кирова - Директор на СУ „Димитър Благоев“ – гр. Свищов, която потвърди, че трите посочени лица са служители в учебното заведение.</w:t>
      </w:r>
    </w:p>
    <w:p w:rsidR="001B0350" w:rsidRPr="001B0350" w:rsidRDefault="001B0350" w:rsidP="001B0350">
      <w:pPr>
        <w:shd w:val="clear" w:color="auto" w:fill="FFFFFF"/>
        <w:ind w:firstLine="709"/>
        <w:jc w:val="both"/>
      </w:pPr>
      <w:r w:rsidRPr="001B0350">
        <w:t xml:space="preserve">Районната избирателна комисия извърши служебна проверка относно статута на учебното заведение, при което се установи, че същото е общинско. От събраните доказателства се установи по безспорен начин, че лицето Васил Божанов Трифонов, който е регистриран под № 5 като кандидат за народен представител от КП „Реформаторски блок – Глас народен“ в изборите насрочени на 26.03.2017 г. работи в учебното заведение като „администратор компютърни системи“ и на  01.03.2017 г. е раздал в общинското учебно заведение мартеници с надпис „Реформаторски блок“ и посочен номер 21. </w:t>
      </w:r>
    </w:p>
    <w:p w:rsidR="001B0350" w:rsidRPr="001B0350" w:rsidRDefault="001B0350" w:rsidP="001B0350">
      <w:pPr>
        <w:shd w:val="clear" w:color="auto" w:fill="FFFFFF"/>
        <w:ind w:firstLine="709"/>
        <w:jc w:val="both"/>
      </w:pPr>
      <w:r w:rsidRPr="001B0350">
        <w:t>Раздадената мартеница, с надпис „Реформаторски блок“ и посочен номер, съответстващ на номер в бюлетината за изборите за народни представители на 26.03.2017 г. на регистрирана КП, представлява агитационен материал по смисъла на</w:t>
      </w:r>
      <w:r w:rsidRPr="001B0350">
        <w:rPr>
          <w:rFonts w:ascii="Verdana" w:eastAsiaTheme="minorHAnsi" w:hAnsi="Verdana" w:cstheme="minorBidi"/>
          <w:color w:val="000000"/>
          <w:shd w:val="clear" w:color="auto" w:fill="FEFEFE"/>
          <w:lang w:eastAsia="en-US"/>
        </w:rPr>
        <w:t xml:space="preserve"> </w:t>
      </w:r>
      <w:r w:rsidRPr="001B0350">
        <w:rPr>
          <w:rFonts w:eastAsiaTheme="minorHAnsi"/>
          <w:color w:val="000000"/>
          <w:shd w:val="clear" w:color="auto" w:fill="FEFEFE"/>
          <w:lang w:eastAsia="en-US"/>
        </w:rPr>
        <w:t xml:space="preserve">§ 1, т.17 от Допълнителните разпоредби на </w:t>
      </w:r>
      <w:r w:rsidRPr="001B0350">
        <w:t xml:space="preserve">ИК и същият съдържа </w:t>
      </w:r>
      <w:r w:rsidRPr="001B0350">
        <w:rPr>
          <w:rFonts w:eastAsiaTheme="minorHAnsi"/>
          <w:color w:val="000000"/>
          <w:shd w:val="clear" w:color="auto" w:fill="FEFEFE"/>
          <w:lang w:eastAsia="en-US"/>
        </w:rPr>
        <w:t>призив</w:t>
      </w:r>
      <w:r w:rsidRPr="001B0350">
        <w:rPr>
          <w:rFonts w:ascii="Verdana" w:eastAsiaTheme="minorHAnsi" w:hAnsi="Verdana" w:cstheme="minorBidi"/>
          <w:color w:val="000000"/>
          <w:shd w:val="clear" w:color="auto" w:fill="FEFEFE"/>
          <w:lang w:eastAsia="en-US"/>
        </w:rPr>
        <w:t xml:space="preserve"> </w:t>
      </w:r>
      <w:r w:rsidRPr="001B0350">
        <w:rPr>
          <w:rFonts w:eastAsiaTheme="minorHAnsi"/>
          <w:color w:val="000000"/>
          <w:shd w:val="clear" w:color="auto" w:fill="FEFEFE"/>
          <w:lang w:eastAsia="en-US"/>
        </w:rPr>
        <w:t>за подкрепа на коалиция при участие в избори</w:t>
      </w:r>
      <w:r w:rsidRPr="001B0350">
        <w:t>, с оглед посочения номер в бюлетината, който обаче не отговаря на изискванията на чл. 183 ал. 2 от ИК.</w:t>
      </w:r>
    </w:p>
    <w:p w:rsidR="001B0350" w:rsidRPr="001B0350" w:rsidRDefault="001B0350" w:rsidP="001B0350">
      <w:pPr>
        <w:shd w:val="clear" w:color="auto" w:fill="FFFFFF"/>
        <w:ind w:firstLine="709"/>
        <w:jc w:val="both"/>
        <w:rPr>
          <w:rFonts w:ascii="Verdana" w:hAnsi="Verdana"/>
        </w:rPr>
      </w:pPr>
      <w:r w:rsidRPr="001B0350">
        <w:t>Така извършеното от лицето действие представлява нарушение на забраната на чл. 182 ал. 1 от ИК, както и въведеното в чл. 183 ал.2 от ИК изискване, на което следва да отговарят агитационните материали.</w:t>
      </w:r>
    </w:p>
    <w:p w:rsidR="001B0350" w:rsidRPr="001B0350" w:rsidRDefault="001B0350" w:rsidP="001B0350">
      <w:pPr>
        <w:shd w:val="clear" w:color="auto" w:fill="FFFFFF"/>
        <w:ind w:firstLine="709"/>
        <w:jc w:val="both"/>
      </w:pPr>
      <w:r w:rsidRPr="001B0350">
        <w:t xml:space="preserve"> Районната избирателна комисия счита, че е налице извършено нарушение от лицето Васил Божанов Трифонов на основание чл. 182 ал. 1 от ИК.</w:t>
      </w:r>
    </w:p>
    <w:p w:rsidR="001B0350" w:rsidRDefault="001B0350" w:rsidP="001B0350">
      <w:pPr>
        <w:shd w:val="clear" w:color="auto" w:fill="FFFFFF"/>
        <w:ind w:firstLine="708"/>
        <w:rPr>
          <w:lang w:val="en-US"/>
        </w:rPr>
      </w:pPr>
      <w:r w:rsidRPr="001B0350">
        <w:t>С оглед изложеното, Районна избирателна комисия Велико Търново, на основание чл. 72, ал.1, т.20 от Изборния кодекс</w:t>
      </w:r>
    </w:p>
    <w:p w:rsidR="00674CB2" w:rsidRPr="00674CB2" w:rsidRDefault="00674CB2" w:rsidP="001B0350">
      <w:pPr>
        <w:shd w:val="clear" w:color="auto" w:fill="FFFFFF"/>
        <w:ind w:firstLine="708"/>
        <w:rPr>
          <w:lang w:val="en-US"/>
        </w:rPr>
      </w:pPr>
    </w:p>
    <w:p w:rsidR="001B0350" w:rsidRDefault="001B0350" w:rsidP="001B0350">
      <w:pPr>
        <w:shd w:val="clear" w:color="auto" w:fill="FFFFFF"/>
        <w:rPr>
          <w:b/>
          <w:bCs/>
          <w:lang w:val="en-US"/>
        </w:rPr>
      </w:pPr>
      <w:r w:rsidRPr="001B0350">
        <w:t> </w:t>
      </w:r>
      <w:r w:rsidRPr="001B0350">
        <w:tab/>
      </w:r>
      <w:r w:rsidRPr="001B0350">
        <w:tab/>
      </w:r>
      <w:r w:rsidRPr="001B0350">
        <w:tab/>
      </w:r>
      <w:r w:rsidRPr="001B0350">
        <w:tab/>
      </w:r>
      <w:r w:rsidRPr="001B0350">
        <w:tab/>
        <w:t xml:space="preserve">              </w:t>
      </w:r>
      <w:r w:rsidRPr="001B0350">
        <w:rPr>
          <w:b/>
          <w:bCs/>
        </w:rPr>
        <w:t>Р Е Ш И:</w:t>
      </w:r>
    </w:p>
    <w:p w:rsidR="00674CB2" w:rsidRPr="00536167" w:rsidRDefault="00674CB2" w:rsidP="001B0350">
      <w:pPr>
        <w:shd w:val="clear" w:color="auto" w:fill="FFFFFF"/>
        <w:rPr>
          <w:b/>
          <w:bCs/>
          <w:lang w:val="en-US"/>
        </w:rPr>
      </w:pPr>
    </w:p>
    <w:p w:rsidR="00674CB2" w:rsidRPr="00674CB2" w:rsidRDefault="00674CB2" w:rsidP="00674CB2">
      <w:pPr>
        <w:shd w:val="clear" w:color="auto" w:fill="FFFFFF"/>
        <w:ind w:firstLine="708"/>
        <w:jc w:val="both"/>
      </w:pPr>
      <w:r w:rsidRPr="00674CB2">
        <w:rPr>
          <w:bCs/>
        </w:rPr>
        <w:t xml:space="preserve">УСТАНОВЯВА нарушение на чл. 182 ал. 1 от ИК извършено от лицето </w:t>
      </w:r>
      <w:r w:rsidRPr="00674CB2">
        <w:t>Васил Божанов Трифонов, издигнат за кандидат за народен представител от КП „Реформаторски блок – Глас народен“, извършено на 01.03.2017 г. в сградата на СУ“Димитър Благоев“ гр. Свищов – общинско учебно заведение.</w:t>
      </w:r>
    </w:p>
    <w:p w:rsidR="00674CB2" w:rsidRPr="00536167" w:rsidRDefault="00674CB2" w:rsidP="00674CB2">
      <w:pPr>
        <w:shd w:val="clear" w:color="auto" w:fill="FFFFFF"/>
        <w:ind w:firstLine="708"/>
        <w:jc w:val="both"/>
      </w:pPr>
      <w:r w:rsidRPr="00674CB2">
        <w:t xml:space="preserve">ЗАДЪЛЖАВА Председателя на РИК - В.Търново  да състави акт за установяване на административно нарушение /АУАН/ на лицето </w:t>
      </w:r>
      <w:proofErr w:type="spellStart"/>
      <w:r w:rsidRPr="00674CB2">
        <w:rPr>
          <w:lang w:val="en-US"/>
        </w:rPr>
        <w:t>Васил</w:t>
      </w:r>
      <w:proofErr w:type="spellEnd"/>
      <w:r w:rsidRPr="00674CB2">
        <w:rPr>
          <w:lang w:val="en-US"/>
        </w:rPr>
        <w:t xml:space="preserve"> </w:t>
      </w:r>
      <w:proofErr w:type="spellStart"/>
      <w:r w:rsidRPr="00674CB2">
        <w:rPr>
          <w:lang w:val="en-US"/>
        </w:rPr>
        <w:t>Божанов</w:t>
      </w:r>
      <w:proofErr w:type="spellEnd"/>
      <w:r w:rsidRPr="00674CB2">
        <w:rPr>
          <w:lang w:val="en-US"/>
        </w:rPr>
        <w:t xml:space="preserve"> </w:t>
      </w:r>
      <w:proofErr w:type="spellStart"/>
      <w:r w:rsidRPr="00674CB2">
        <w:rPr>
          <w:lang w:val="en-US"/>
        </w:rPr>
        <w:t>Трифонов</w:t>
      </w:r>
      <w:proofErr w:type="spellEnd"/>
      <w:r w:rsidRPr="00674CB2">
        <w:t xml:space="preserve">, с </w:t>
      </w:r>
      <w:r w:rsidRPr="00536167">
        <w:rPr>
          <w:lang w:val="en-US"/>
        </w:rPr>
        <w:t xml:space="preserve"> </w:t>
      </w:r>
      <w:r w:rsidRPr="00536167">
        <w:t xml:space="preserve">ЕГН </w:t>
      </w:r>
      <w:r w:rsidR="00D735B2">
        <w:rPr>
          <w:lang w:val="en-US"/>
        </w:rPr>
        <w:t>--</w:t>
      </w:r>
      <w:r w:rsidRPr="00536167">
        <w:t xml:space="preserve">, с постоянен адрес </w:t>
      </w:r>
      <w:r w:rsidR="00D735B2">
        <w:rPr>
          <w:lang w:val="en-US"/>
        </w:rPr>
        <w:t>------</w:t>
      </w:r>
      <w:r w:rsidRPr="00536167">
        <w:t>.</w:t>
      </w:r>
    </w:p>
    <w:p w:rsidR="00674CB2" w:rsidRPr="00674CB2" w:rsidRDefault="00674CB2" w:rsidP="00674CB2">
      <w:pPr>
        <w:shd w:val="clear" w:color="auto" w:fill="FFFFFF"/>
        <w:ind w:firstLine="708"/>
        <w:jc w:val="both"/>
      </w:pPr>
      <w:r w:rsidRPr="00674CB2">
        <w:t>След съставяне на АУАН, същият да се изпрати на Областен управител – Велико Търново за съставяне на Наказателно постановление.</w:t>
      </w:r>
    </w:p>
    <w:p w:rsidR="00674CB2" w:rsidRPr="00674CB2" w:rsidRDefault="00674CB2" w:rsidP="00674CB2">
      <w:pPr>
        <w:shd w:val="clear" w:color="auto" w:fill="FFFFFF"/>
        <w:jc w:val="both"/>
        <w:rPr>
          <w:rFonts w:eastAsiaTheme="minorHAnsi"/>
          <w:lang w:val="en-US" w:eastAsia="en-US"/>
        </w:rPr>
      </w:pPr>
      <w:r w:rsidRPr="00674CB2">
        <w:rPr>
          <w:rFonts w:eastAsiaTheme="minorHAnsi"/>
          <w:shd w:val="clear" w:color="auto" w:fill="FFFFFF"/>
          <w:lang w:eastAsia="en-US"/>
        </w:rPr>
        <w:tab/>
      </w:r>
      <w:r w:rsidRPr="00674CB2">
        <w:rPr>
          <w:rFonts w:eastAsiaTheme="minorHAnsi"/>
          <w:lang w:eastAsia="en-US"/>
        </w:rPr>
        <w:t>Настоящото решение подлежи на обжалване в тридневен срок от по-късното по ред, обявяване / публикуване, пред ЦИК - гр.София.</w:t>
      </w:r>
      <w:r w:rsidRPr="00536167">
        <w:rPr>
          <w:rFonts w:eastAsiaTheme="minorHAnsi"/>
          <w:b/>
          <w:lang w:eastAsia="en-US"/>
        </w:rPr>
        <w:t>“</w:t>
      </w:r>
    </w:p>
    <w:p w:rsidR="001B0350" w:rsidRPr="00536167" w:rsidRDefault="001B0350" w:rsidP="001B0350">
      <w:pPr>
        <w:shd w:val="clear" w:color="auto" w:fill="FFFFFF"/>
      </w:pPr>
    </w:p>
    <w:p w:rsidR="00674CB2" w:rsidRPr="00536167" w:rsidRDefault="00674CB2" w:rsidP="002F21C4">
      <w:pPr>
        <w:tabs>
          <w:tab w:val="left" w:pos="3645"/>
        </w:tabs>
        <w:jc w:val="both"/>
        <w:rPr>
          <w:rFonts w:eastAsiaTheme="minorHAnsi"/>
          <w:sz w:val="22"/>
          <w:szCs w:val="22"/>
          <w:lang w:val="en-US" w:eastAsia="en-US"/>
        </w:rPr>
      </w:pPr>
    </w:p>
    <w:p w:rsidR="002F21C4" w:rsidRPr="002F21C4" w:rsidRDefault="002F21C4" w:rsidP="002F21C4">
      <w:pPr>
        <w:tabs>
          <w:tab w:val="left" w:pos="3645"/>
        </w:tabs>
        <w:jc w:val="both"/>
      </w:pPr>
      <w:r w:rsidRPr="002F21C4">
        <w:t>Комисията гласува както следва: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Председател: </w:t>
      </w:r>
      <w:r w:rsidRPr="002F21C4">
        <w:rPr>
          <w:lang w:eastAsia="en-US"/>
        </w:rPr>
        <w:tab/>
      </w:r>
      <w:proofErr w:type="spellStart"/>
      <w:r w:rsidRPr="002F21C4">
        <w:rPr>
          <w:lang w:val="en-US"/>
        </w:rPr>
        <w:t>Десислава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Стефанова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Йонкова</w:t>
      </w:r>
      <w:proofErr w:type="spellEnd"/>
      <w:r w:rsidRPr="002F21C4">
        <w:rPr>
          <w:lang w:eastAsia="en-US"/>
        </w:rPr>
        <w:t xml:space="preserve"> - за</w:t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Зам.-председател:    </w:t>
      </w:r>
      <w:r w:rsidRPr="002F21C4">
        <w:t xml:space="preserve">Виктор </w:t>
      </w:r>
      <w:proofErr w:type="spellStart"/>
      <w:r w:rsidRPr="002F21C4">
        <w:t>Добромиров</w:t>
      </w:r>
      <w:proofErr w:type="spellEnd"/>
      <w:r w:rsidRPr="002F21C4">
        <w:t xml:space="preserve"> </w:t>
      </w:r>
      <w:proofErr w:type="spellStart"/>
      <w:r w:rsidRPr="002F21C4">
        <w:t>Лясков</w:t>
      </w:r>
      <w:proofErr w:type="spellEnd"/>
      <w:r w:rsidRPr="002F21C4">
        <w:t xml:space="preserve"> </w:t>
      </w:r>
      <w:r w:rsidR="001B0350">
        <w:rPr>
          <w:lang w:eastAsia="en-US"/>
        </w:rPr>
        <w:t>- против</w:t>
      </w:r>
      <w:r w:rsidRPr="002F21C4">
        <w:t xml:space="preserve"> </w:t>
      </w:r>
    </w:p>
    <w:p w:rsidR="002F21C4" w:rsidRPr="002F21C4" w:rsidRDefault="002F21C4" w:rsidP="002F21C4">
      <w:pPr>
        <w:spacing w:line="300" w:lineRule="atLeast"/>
        <w:jc w:val="both"/>
        <w:rPr>
          <w:lang w:eastAsia="en-US"/>
        </w:rPr>
      </w:pPr>
      <w:r w:rsidRPr="002F21C4">
        <w:rPr>
          <w:lang w:eastAsia="en-US"/>
        </w:rPr>
        <w:t xml:space="preserve"> Секретар </w:t>
      </w:r>
      <w:r w:rsidRPr="002F21C4">
        <w:rPr>
          <w:lang w:eastAsia="en-US"/>
        </w:rPr>
        <w:tab/>
        <w:t xml:space="preserve">           </w:t>
      </w:r>
      <w:r w:rsidRPr="002F21C4">
        <w:t xml:space="preserve">Христо Здравков  Данев </w:t>
      </w:r>
      <w:r w:rsidRPr="002F21C4">
        <w:rPr>
          <w:lang w:eastAsia="en-US"/>
        </w:rPr>
        <w:t xml:space="preserve">- 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 xml:space="preserve">Членове: </w:t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1. </w:t>
      </w:r>
      <w:proofErr w:type="spellStart"/>
      <w:r w:rsidRPr="002F21C4">
        <w:rPr>
          <w:lang w:val="en-US"/>
        </w:rPr>
        <w:t>Красимира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Петрова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        </w:t>
      </w:r>
      <w:r w:rsidRPr="002F21C4">
        <w:rPr>
          <w:lang w:eastAsia="en-US"/>
        </w:rPr>
        <w:tab/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2. </w:t>
      </w:r>
      <w:proofErr w:type="spellStart"/>
      <w:r w:rsidRPr="002F21C4">
        <w:rPr>
          <w:lang w:val="en-US"/>
        </w:rPr>
        <w:t>Николина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Митева</w:t>
      </w:r>
      <w:proofErr w:type="spellEnd"/>
      <w:r w:rsidRPr="002F21C4">
        <w:t xml:space="preserve"> </w:t>
      </w:r>
      <w:r w:rsidRPr="002F21C4">
        <w:rPr>
          <w:lang w:eastAsia="en-US"/>
        </w:rPr>
        <w:t xml:space="preserve">- за </w:t>
      </w:r>
    </w:p>
    <w:p w:rsidR="002F21C4" w:rsidRPr="002F21C4" w:rsidRDefault="002F21C4" w:rsidP="002F21C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3. </w:t>
      </w:r>
      <w:proofErr w:type="spellStart"/>
      <w:r w:rsidRPr="002F21C4">
        <w:rPr>
          <w:lang w:val="en-US"/>
        </w:rPr>
        <w:t>Силвия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Дечева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rPr>
          <w:lang w:eastAsia="en-US"/>
        </w:rPr>
        <w:tab/>
      </w:r>
      <w:r w:rsidRPr="002F21C4">
        <w:rPr>
          <w:lang w:eastAsia="en-US"/>
        </w:rPr>
        <w:tab/>
      </w:r>
      <w:r w:rsidRPr="002F21C4">
        <w:rPr>
          <w:lang w:eastAsia="en-US"/>
        </w:rPr>
        <w:tab/>
        <w:t xml:space="preserve">4. </w:t>
      </w:r>
      <w:proofErr w:type="spellStart"/>
      <w:r w:rsidRPr="002F21C4">
        <w:rPr>
          <w:lang w:val="en-US"/>
        </w:rPr>
        <w:t>Николай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Красимиров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Илиев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5. </w:t>
      </w:r>
      <w:proofErr w:type="spellStart"/>
      <w:r w:rsidRPr="002F21C4">
        <w:rPr>
          <w:lang w:val="en-US"/>
        </w:rPr>
        <w:t>Людмила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Йорданова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Николова-Кернова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6. </w:t>
      </w:r>
      <w:proofErr w:type="spellStart"/>
      <w:r w:rsidRPr="002F21C4">
        <w:rPr>
          <w:lang w:val="en-US"/>
        </w:rPr>
        <w:t>Ивета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Стоянова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Кабакчиева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 xml:space="preserve">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7. </w:t>
      </w:r>
      <w:proofErr w:type="spellStart"/>
      <w:r w:rsidRPr="002F21C4">
        <w:rPr>
          <w:lang w:val="en-US"/>
        </w:rPr>
        <w:t>Иван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Тихомиров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Млъзев</w:t>
      </w:r>
      <w:proofErr w:type="spellEnd"/>
      <w:r w:rsidRPr="002F21C4">
        <w:t xml:space="preserve"> </w:t>
      </w:r>
      <w:r w:rsidR="001B0350">
        <w:rPr>
          <w:lang w:eastAsia="en-US"/>
        </w:rPr>
        <w:t>- против</w:t>
      </w:r>
      <w:r w:rsidRPr="002F21C4">
        <w:t xml:space="preserve">               </w:t>
      </w:r>
    </w:p>
    <w:p w:rsidR="002F21C4" w:rsidRPr="002F21C4" w:rsidRDefault="002F21C4" w:rsidP="002F21C4">
      <w:pPr>
        <w:spacing w:line="300" w:lineRule="atLeast"/>
        <w:jc w:val="both"/>
      </w:pPr>
      <w:r w:rsidRPr="002F21C4">
        <w:tab/>
      </w:r>
      <w:r w:rsidRPr="002F21C4">
        <w:tab/>
      </w:r>
      <w:r w:rsidRPr="002F21C4">
        <w:tab/>
        <w:t xml:space="preserve">8. </w:t>
      </w:r>
      <w:proofErr w:type="spellStart"/>
      <w:r w:rsidRPr="002F21C4">
        <w:rPr>
          <w:lang w:val="en-US"/>
        </w:rPr>
        <w:t>Милен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Павлов</w:t>
      </w:r>
      <w:proofErr w:type="spellEnd"/>
      <w:r w:rsidRPr="002F21C4">
        <w:t xml:space="preserve"> </w:t>
      </w:r>
      <w:r w:rsidRPr="002F21C4">
        <w:rPr>
          <w:lang w:eastAsia="en-US"/>
        </w:rPr>
        <w:t>- за</w:t>
      </w:r>
      <w:r w:rsidRPr="002F21C4">
        <w:tab/>
      </w:r>
      <w:r w:rsidRPr="002F21C4">
        <w:tab/>
        <w:t xml:space="preserve">   </w:t>
      </w:r>
    </w:p>
    <w:p w:rsidR="002F21C4" w:rsidRDefault="002F21C4" w:rsidP="002F2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2F21C4">
        <w:tab/>
      </w:r>
      <w:r w:rsidRPr="002F21C4">
        <w:tab/>
        <w:t xml:space="preserve">     9. </w:t>
      </w:r>
      <w:proofErr w:type="spellStart"/>
      <w:r w:rsidRPr="002F21C4">
        <w:rPr>
          <w:lang w:val="en-US"/>
        </w:rPr>
        <w:t>Йорданка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Владимирова</w:t>
      </w:r>
      <w:proofErr w:type="spellEnd"/>
      <w:r w:rsidRPr="002F21C4">
        <w:rPr>
          <w:lang w:val="en-US"/>
        </w:rPr>
        <w:t xml:space="preserve"> </w:t>
      </w:r>
      <w:proofErr w:type="spellStart"/>
      <w:r w:rsidRPr="002F21C4">
        <w:rPr>
          <w:lang w:val="en-US"/>
        </w:rPr>
        <w:t>Христова</w:t>
      </w:r>
      <w:proofErr w:type="spellEnd"/>
      <w:r w:rsidRPr="002F21C4">
        <w:t xml:space="preserve"> </w:t>
      </w:r>
      <w:r>
        <w:rPr>
          <w:lang w:eastAsia="en-US"/>
        </w:rPr>
        <w:t>–</w:t>
      </w:r>
      <w:r w:rsidRPr="002F21C4">
        <w:rPr>
          <w:lang w:eastAsia="en-US"/>
        </w:rPr>
        <w:t xml:space="preserve"> за</w:t>
      </w:r>
    </w:p>
    <w:p w:rsidR="001F7C0C" w:rsidRPr="001F7C0C" w:rsidRDefault="001F7C0C" w:rsidP="001F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Гласувалият против</w:t>
      </w:r>
      <w:r w:rsidR="00BE7790">
        <w:rPr>
          <w:lang w:eastAsia="en-US"/>
        </w:rPr>
        <w:t xml:space="preserve"> -</w:t>
      </w:r>
      <w:r>
        <w:rPr>
          <w:lang w:eastAsia="en-US"/>
        </w:rPr>
        <w:t xml:space="preserve"> Виктор </w:t>
      </w:r>
      <w:proofErr w:type="spellStart"/>
      <w:r>
        <w:rPr>
          <w:lang w:eastAsia="en-US"/>
        </w:rPr>
        <w:t>Лясков</w:t>
      </w:r>
      <w:proofErr w:type="spellEnd"/>
      <w:r w:rsidR="00BE7790">
        <w:rPr>
          <w:lang w:eastAsia="en-US"/>
        </w:rPr>
        <w:t>,</w:t>
      </w:r>
      <w:r>
        <w:rPr>
          <w:lang w:eastAsia="en-US"/>
        </w:rPr>
        <w:t xml:space="preserve"> заяви, че съобразно Параграф 1</w:t>
      </w:r>
      <w:r>
        <w:rPr>
          <w:lang w:val="en-US" w:eastAsia="en-US"/>
        </w:rPr>
        <w:t xml:space="preserve">, </w:t>
      </w:r>
      <w:r>
        <w:rPr>
          <w:lang w:eastAsia="en-US"/>
        </w:rPr>
        <w:t>т.17 на Изборния кодекс, с</w:t>
      </w:r>
      <w:r w:rsidR="00BE7790">
        <w:rPr>
          <w:lang w:eastAsia="en-US"/>
        </w:rPr>
        <w:t>чита, че посочената мартеница</w:t>
      </w:r>
      <w:r>
        <w:rPr>
          <w:lang w:eastAsia="en-US"/>
        </w:rPr>
        <w:t xml:space="preserve"> не представлява форма на </w:t>
      </w:r>
      <w:r w:rsidR="00BE7790">
        <w:rPr>
          <w:lang w:eastAsia="en-US"/>
        </w:rPr>
        <w:t>агитационен материал</w:t>
      </w:r>
      <w:r>
        <w:rPr>
          <w:lang w:eastAsia="en-US"/>
        </w:rPr>
        <w:t>, тъй като</w:t>
      </w:r>
      <w:r w:rsidR="00BE7790">
        <w:rPr>
          <w:lang w:eastAsia="en-US"/>
        </w:rPr>
        <w:t xml:space="preserve"> не съдържа призив за подкрепа на издигнат от партия или коалиция кандидат.</w:t>
      </w:r>
    </w:p>
    <w:p w:rsidR="002F21C4" w:rsidRPr="002F21C4" w:rsidRDefault="001B0350" w:rsidP="002F21C4">
      <w:pPr>
        <w:tabs>
          <w:tab w:val="left" w:pos="3645"/>
        </w:tabs>
        <w:jc w:val="both"/>
      </w:pPr>
      <w:r>
        <w:t>Решението беше взето в 12</w:t>
      </w:r>
      <w:r w:rsidR="00C10BE6">
        <w:t>:</w:t>
      </w:r>
      <w:r>
        <w:t>1</w:t>
      </w:r>
      <w:r w:rsidR="008C3098">
        <w:t>5</w:t>
      </w:r>
      <w:r w:rsidR="00C10BE6">
        <w:t xml:space="preserve"> </w:t>
      </w:r>
      <w:r w:rsidR="002F21C4" w:rsidRPr="002F21C4">
        <w:t>ч.</w:t>
      </w:r>
    </w:p>
    <w:p w:rsidR="00030E68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926207" w:rsidRDefault="00926207" w:rsidP="002F21C4">
      <w:pPr>
        <w:tabs>
          <w:tab w:val="left" w:pos="3645"/>
        </w:tabs>
        <w:ind w:left="360"/>
        <w:jc w:val="both"/>
        <w:rPr>
          <w:lang w:val="en-US"/>
        </w:rPr>
      </w:pPr>
    </w:p>
    <w:p w:rsidR="00674CB2" w:rsidRPr="00674CB2" w:rsidRDefault="00674CB2" w:rsidP="002F21C4">
      <w:pPr>
        <w:tabs>
          <w:tab w:val="left" w:pos="3645"/>
        </w:tabs>
        <w:ind w:left="360"/>
        <w:jc w:val="both"/>
        <w:rPr>
          <w:lang w:val="en-US"/>
        </w:rPr>
      </w:pP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65C1" w:rsidRPr="002F21C4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</w:p>
    <w:p w:rsidR="000965C1" w:rsidRPr="002F21C4" w:rsidRDefault="000965C1" w:rsidP="00B6096D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0965C1" w:rsidRPr="002F21C4" w:rsidRDefault="000965C1" w:rsidP="000965C1">
      <w:pPr>
        <w:ind w:left="2124" w:firstLine="708"/>
        <w:rPr>
          <w:b/>
        </w:rPr>
      </w:pPr>
    </w:p>
    <w:p w:rsidR="000965C1" w:rsidRPr="002F21C4" w:rsidRDefault="000965C1" w:rsidP="000965C1">
      <w:pPr>
        <w:ind w:left="2892"/>
        <w:rPr>
          <w:lang w:val="hr-HR"/>
        </w:rPr>
      </w:pPr>
      <w:r w:rsidRPr="002F21C4">
        <w:rPr>
          <w:b/>
        </w:rPr>
        <w:t>Секретар:</w:t>
      </w:r>
      <w:r w:rsidRPr="002F21C4">
        <w:tab/>
      </w:r>
      <w:r w:rsidRPr="002F21C4">
        <w:tab/>
      </w:r>
      <w:r w:rsidRPr="002F21C4">
        <w:tab/>
      </w:r>
    </w:p>
    <w:p w:rsidR="001D07E2" w:rsidRPr="002F21C4" w:rsidRDefault="000965C1" w:rsidP="00F8146A">
      <w:pPr>
        <w:ind w:left="5052" w:firstLine="708"/>
        <w:rPr>
          <w:rFonts w:eastAsiaTheme="minorHAnsi"/>
          <w:lang w:eastAsia="en-US"/>
        </w:rPr>
      </w:pPr>
      <w:r w:rsidRPr="002F21C4">
        <w:t xml:space="preserve"> / </w:t>
      </w:r>
      <w:r w:rsidR="00926207" w:rsidRPr="002F21C4">
        <w:t>Христо Данев</w:t>
      </w:r>
      <w:r w:rsidRPr="002F21C4">
        <w:t xml:space="preserve"> /</w:t>
      </w:r>
    </w:p>
    <w:sectPr w:rsidR="001D07E2" w:rsidRPr="002F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50"/>
    <w:multiLevelType w:val="hybridMultilevel"/>
    <w:tmpl w:val="5D7818E4"/>
    <w:lvl w:ilvl="0" w:tplc="F522A7EA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8443B"/>
    <w:multiLevelType w:val="hybridMultilevel"/>
    <w:tmpl w:val="AF2A4EF0"/>
    <w:lvl w:ilvl="0" w:tplc="0402000F">
      <w:start w:val="1"/>
      <w:numFmt w:val="decimal"/>
      <w:lvlText w:val="%1."/>
      <w:lvlJc w:val="left"/>
      <w:pPr>
        <w:ind w:left="1634" w:hanging="360"/>
      </w:p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>
    <w:nsid w:val="447C176B"/>
    <w:multiLevelType w:val="hybridMultilevel"/>
    <w:tmpl w:val="8D60440A"/>
    <w:lvl w:ilvl="0" w:tplc="4A50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7560937"/>
    <w:multiLevelType w:val="hybridMultilevel"/>
    <w:tmpl w:val="9B0A5A56"/>
    <w:lvl w:ilvl="0" w:tplc="DD441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EB05A7"/>
    <w:multiLevelType w:val="multilevel"/>
    <w:tmpl w:val="2C1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F79C3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3AD1"/>
    <w:rsid w:val="000965C1"/>
    <w:rsid w:val="0011762E"/>
    <w:rsid w:val="0018767E"/>
    <w:rsid w:val="001B0350"/>
    <w:rsid w:val="001D07E2"/>
    <w:rsid w:val="001F7C0C"/>
    <w:rsid w:val="0022455A"/>
    <w:rsid w:val="00243D0D"/>
    <w:rsid w:val="00276694"/>
    <w:rsid w:val="002F21C4"/>
    <w:rsid w:val="00447645"/>
    <w:rsid w:val="00536167"/>
    <w:rsid w:val="00622CC9"/>
    <w:rsid w:val="006304CD"/>
    <w:rsid w:val="00674CB2"/>
    <w:rsid w:val="00827122"/>
    <w:rsid w:val="00895FF4"/>
    <w:rsid w:val="008A3647"/>
    <w:rsid w:val="008C3098"/>
    <w:rsid w:val="00926207"/>
    <w:rsid w:val="009A179D"/>
    <w:rsid w:val="00A419C5"/>
    <w:rsid w:val="00B6096D"/>
    <w:rsid w:val="00BE7790"/>
    <w:rsid w:val="00C10BE6"/>
    <w:rsid w:val="00CD43C4"/>
    <w:rsid w:val="00D42140"/>
    <w:rsid w:val="00D735B2"/>
    <w:rsid w:val="00DC23B2"/>
    <w:rsid w:val="00E068CD"/>
    <w:rsid w:val="00F53A0E"/>
    <w:rsid w:val="00F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C1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C1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98FF-C641-47F6-AC8C-4591337B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2017-03-04T09:57:00Z</cp:lastPrinted>
  <dcterms:created xsi:type="dcterms:W3CDTF">2017-03-04T09:21:00Z</dcterms:created>
  <dcterms:modified xsi:type="dcterms:W3CDTF">2017-03-04T10:07:00Z</dcterms:modified>
</cp:coreProperties>
</file>