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84513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3401">
        <w:rPr>
          <w:rFonts w:ascii="Times New Roman" w:hAnsi="Times New Roman" w:cs="Times New Roman"/>
          <w:b/>
          <w:sz w:val="24"/>
          <w:szCs w:val="24"/>
        </w:rPr>
        <w:t>№ 20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A175CA">
        <w:rPr>
          <w:rFonts w:ascii="Times New Roman" w:hAnsi="Times New Roman" w:cs="Times New Roman"/>
          <w:sz w:val="24"/>
          <w:szCs w:val="24"/>
          <w:lang w:val="en-US"/>
        </w:rPr>
        <w:t>, 14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A175CA">
        <w:rPr>
          <w:rFonts w:ascii="Times New Roman" w:hAnsi="Times New Roman" w:cs="Times New Roman"/>
          <w:sz w:val="24"/>
          <w:szCs w:val="24"/>
        </w:rPr>
        <w:t>г. – 14</w:t>
      </w:r>
      <w:r w:rsidR="00F670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54C8">
        <w:rPr>
          <w:rFonts w:ascii="Times New Roman" w:hAnsi="Times New Roman" w:cs="Times New Roman"/>
          <w:sz w:val="24"/>
          <w:szCs w:val="24"/>
        </w:rPr>
        <w:t>30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FD4">
        <w:rPr>
          <w:rFonts w:ascii="Times New Roman" w:hAnsi="Times New Roman" w:cs="Times New Roman"/>
          <w:sz w:val="24"/>
          <w:szCs w:val="24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FD4">
        <w:rPr>
          <w:rFonts w:ascii="Times New Roman" w:hAnsi="Times New Roman" w:cs="Times New Roman"/>
          <w:sz w:val="24"/>
          <w:szCs w:val="24"/>
        </w:rPr>
        <w:t>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FD4"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FD4">
        <w:rPr>
          <w:rFonts w:ascii="Times New Roman" w:hAnsi="Times New Roman" w:cs="Times New Roman"/>
          <w:sz w:val="24"/>
          <w:szCs w:val="24"/>
        </w:rPr>
        <w:t>5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FD4">
        <w:rPr>
          <w:rFonts w:ascii="Times New Roman" w:hAnsi="Times New Roman" w:cs="Times New Roman"/>
          <w:sz w:val="24"/>
          <w:szCs w:val="24"/>
        </w:rPr>
        <w:t>6</w:t>
      </w:r>
      <w:r w:rsidR="00C47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4EC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="00C474EC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="00C474EC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05B05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DA6">
        <w:rPr>
          <w:rFonts w:ascii="Times New Roman" w:hAnsi="Times New Roman" w:cs="Times New Roman"/>
          <w:sz w:val="24"/>
          <w:szCs w:val="24"/>
        </w:rPr>
        <w:t>Предвид отсъствието на председателя и секретаря на комисията в</w:t>
      </w:r>
      <w:r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CB6DA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6DA6">
        <w:rPr>
          <w:rFonts w:ascii="Times New Roman" w:hAnsi="Times New Roman" w:cs="Times New Roman"/>
          <w:sz w:val="24"/>
          <w:szCs w:val="24"/>
        </w:rPr>
        <w:t>то е свикано от заместник-</w:t>
      </w:r>
      <w:r>
        <w:rPr>
          <w:rFonts w:ascii="Times New Roman" w:hAnsi="Times New Roman" w:cs="Times New Roman"/>
          <w:sz w:val="24"/>
          <w:szCs w:val="24"/>
        </w:rPr>
        <w:t>председателят</w:t>
      </w:r>
      <w:r w:rsidR="00CB6DA6">
        <w:rPr>
          <w:rFonts w:ascii="Times New Roman" w:hAnsi="Times New Roman" w:cs="Times New Roman"/>
          <w:sz w:val="24"/>
          <w:szCs w:val="24"/>
        </w:rPr>
        <w:t>, който</w:t>
      </w:r>
      <w:r>
        <w:rPr>
          <w:rFonts w:ascii="Times New Roman" w:hAnsi="Times New Roman" w:cs="Times New Roman"/>
          <w:sz w:val="24"/>
          <w:szCs w:val="24"/>
        </w:rPr>
        <w:t xml:space="preserve"> направи предложение решенията да се подписват</w:t>
      </w:r>
      <w:r w:rsidR="000B54C8">
        <w:rPr>
          <w:rFonts w:ascii="Times New Roman" w:hAnsi="Times New Roman" w:cs="Times New Roman"/>
          <w:sz w:val="24"/>
          <w:szCs w:val="24"/>
        </w:rPr>
        <w:t xml:space="preserve"> вместо секретар от</w:t>
      </w:r>
      <w:r w:rsidR="00CB6DA6">
        <w:rPr>
          <w:rFonts w:ascii="Times New Roman" w:hAnsi="Times New Roman" w:cs="Times New Roman"/>
          <w:sz w:val="24"/>
          <w:szCs w:val="24"/>
        </w:rPr>
        <w:t xml:space="preserve"> </w:t>
      </w:r>
      <w:r w:rsidR="004A6CCD">
        <w:rPr>
          <w:rFonts w:ascii="Times New Roman" w:hAnsi="Times New Roman" w:cs="Times New Roman"/>
          <w:sz w:val="24"/>
          <w:szCs w:val="24"/>
        </w:rPr>
        <w:t>Йоана Иванова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B05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Предложението се подложи на гласуване. Гласували както следва:</w:t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– За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За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5. Нина Василева Велкова – За </w:t>
      </w:r>
    </w:p>
    <w:p w:rsidR="00705B05" w:rsidRPr="00084513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B54C8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Заместник-п</w:t>
      </w:r>
      <w:r w:rsidRPr="00084513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0B54C8">
        <w:rPr>
          <w:rFonts w:ascii="Times New Roman" w:hAnsi="Times New Roman" w:cs="Times New Roman"/>
          <w:sz w:val="24"/>
          <w:szCs w:val="24"/>
        </w:rPr>
        <w:t>предложи</w:t>
      </w: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="000B54C8">
        <w:rPr>
          <w:rFonts w:ascii="Times New Roman" w:hAnsi="Times New Roman" w:cs="Times New Roman"/>
          <w:sz w:val="24"/>
          <w:szCs w:val="24"/>
        </w:rPr>
        <w:t xml:space="preserve">на </w:t>
      </w:r>
      <w:r w:rsidRPr="00084513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>
        <w:rPr>
          <w:rFonts w:ascii="Times New Roman" w:hAnsi="Times New Roman" w:cs="Times New Roman"/>
          <w:sz w:val="24"/>
          <w:szCs w:val="24"/>
        </w:rPr>
        <w:t>да</w:t>
      </w:r>
      <w:r w:rsidRPr="00084513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Pr="000B54C8">
        <w:rPr>
          <w:rFonts w:ascii="Times New Roman" w:hAnsi="Times New Roman" w:cs="Times New Roman"/>
          <w:sz w:val="24"/>
          <w:szCs w:val="24"/>
        </w:rPr>
        <w:t>при следния дневен ред, а именно:</w:t>
      </w:r>
    </w:p>
    <w:p w:rsidR="00130737" w:rsidRPr="000B54C8" w:rsidRDefault="00130737" w:rsidP="00130737">
      <w:pPr>
        <w:spacing w:after="200" w:line="276" w:lineRule="auto"/>
        <w:ind w:firstLine="567"/>
      </w:pPr>
      <w:r w:rsidRPr="000B54C8">
        <w:rPr>
          <w:i/>
          <w:color w:val="000000" w:themeColor="text1"/>
        </w:rPr>
        <w:t>1.Произнасяне по сигнали;</w:t>
      </w:r>
    </w:p>
    <w:p w:rsidR="00130737" w:rsidRPr="000B54C8" w:rsidRDefault="00130737" w:rsidP="00130737">
      <w:pPr>
        <w:shd w:val="clear" w:color="auto" w:fill="FFFFFF"/>
        <w:spacing w:after="150"/>
        <w:ind w:firstLine="567"/>
        <w:rPr>
          <w:i/>
        </w:rPr>
      </w:pPr>
      <w:r w:rsidRPr="000B54C8">
        <w:rPr>
          <w:i/>
        </w:rPr>
        <w:t>2.</w:t>
      </w:r>
      <w:r w:rsidRPr="000B54C8">
        <w:t xml:space="preserve"> </w:t>
      </w:r>
      <w:r w:rsidRPr="000B54C8">
        <w:rPr>
          <w:i/>
        </w:rPr>
        <w:t>Преустановяване на машинното гласуване на основание чл.269 от ИК и преминаване към хартиени бюлетини в секция № 040600074 в общ. Горна Оряховица;</w:t>
      </w:r>
    </w:p>
    <w:p w:rsidR="00130737" w:rsidRPr="000B54C8" w:rsidRDefault="00130737" w:rsidP="0013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lang w:val="en-US"/>
        </w:rPr>
      </w:pPr>
      <w:r w:rsidRPr="000B54C8">
        <w:rPr>
          <w:rFonts w:eastAsia="Calibri"/>
          <w:i/>
        </w:rPr>
        <w:t>3.Разни</w:t>
      </w:r>
      <w:r w:rsidRPr="000B54C8">
        <w:rPr>
          <w:rFonts w:eastAsia="Calibri"/>
          <w:i/>
          <w:lang w:val="en-US"/>
        </w:rPr>
        <w:t>;</w:t>
      </w:r>
    </w:p>
    <w:p w:rsidR="00B528C8" w:rsidRDefault="00B528C8" w:rsidP="000B54C8">
      <w:pPr>
        <w:jc w:val="both"/>
      </w:pPr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Default="008F4122" w:rsidP="00B528C8"/>
    <w:p w:rsidR="00A626C0" w:rsidRPr="008F3CE1" w:rsidRDefault="008F3CE1" w:rsidP="008F3CE1">
      <w:pPr>
        <w:spacing w:after="200" w:line="276" w:lineRule="auto"/>
        <w:ind w:firstLine="567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1.Произнасяне по сигнали;</w:t>
      </w:r>
    </w:p>
    <w:p w:rsidR="00084513" w:rsidRPr="00084513" w:rsidRDefault="000B54C8" w:rsidP="0008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ab/>
      </w:r>
      <w:r w:rsidR="00E0317A">
        <w:t>Заместник-п</w:t>
      </w:r>
      <w:r w:rsidR="00084513" w:rsidRPr="00084513">
        <w:t>редседателят на комисията предложи за гласуване следния проект на решение:</w:t>
      </w:r>
    </w:p>
    <w:p w:rsidR="00FC3DE1" w:rsidRPr="00A73693" w:rsidRDefault="00FC3DE1" w:rsidP="00FC3DE1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A73693">
        <w:rPr>
          <w:b/>
        </w:rPr>
        <w:t>РЕШЕНИЕ</w:t>
      </w:r>
      <w:r w:rsidRPr="00A73693">
        <w:rPr>
          <w:b/>
        </w:rPr>
        <w:br/>
        <w:t xml:space="preserve">№ </w:t>
      </w:r>
      <w:r>
        <w:rPr>
          <w:b/>
        </w:rPr>
        <w:t>332</w:t>
      </w:r>
      <w:r>
        <w:rPr>
          <w:b/>
        </w:rPr>
        <w:br/>
        <w:t>Велико Търново, 14.11</w:t>
      </w:r>
      <w:r w:rsidRPr="00A73693">
        <w:rPr>
          <w:b/>
        </w:rPr>
        <w:t>.2021г.</w:t>
      </w:r>
    </w:p>
    <w:p w:rsidR="00FC3DE1" w:rsidRDefault="00FC3DE1" w:rsidP="00FC3DE1">
      <w:pPr>
        <w:shd w:val="clear" w:color="auto" w:fill="FFFFFF"/>
        <w:ind w:firstLine="708"/>
        <w:jc w:val="both"/>
      </w:pPr>
      <w:r w:rsidRPr="00EF388E">
        <w:rPr>
          <w:b/>
        </w:rPr>
        <w:lastRenderedPageBreak/>
        <w:t>ОТНОСНО</w:t>
      </w:r>
      <w:r w:rsidRPr="00EF388E">
        <w:t xml:space="preserve">: </w:t>
      </w:r>
      <w:r>
        <w:t xml:space="preserve">Жалба с вх. № 598/14.11.2021 г. – 13:15 </w:t>
      </w:r>
      <w:r w:rsidRPr="00DA0818">
        <w:t xml:space="preserve">ч. от </w:t>
      </w:r>
      <w:r>
        <w:t xml:space="preserve">Областен съвет на ПП „ДПС“ </w:t>
      </w:r>
    </w:p>
    <w:p w:rsidR="00FC3DE1" w:rsidRDefault="00FC3DE1" w:rsidP="00FC3DE1">
      <w:pPr>
        <w:shd w:val="clear" w:color="auto" w:fill="FFFFFF"/>
        <w:ind w:firstLine="708"/>
        <w:jc w:val="both"/>
      </w:pPr>
    </w:p>
    <w:p w:rsidR="00FC3DE1" w:rsidRDefault="00FC3DE1" w:rsidP="00FC3DE1">
      <w:pPr>
        <w:shd w:val="clear" w:color="auto" w:fill="FFFFFF"/>
        <w:ind w:firstLine="708"/>
        <w:jc w:val="both"/>
      </w:pPr>
      <w:r>
        <w:t>Постъпила е Жалба под вх. № 598/14.11.2021 г., в която се излагат твърдения за нарушения на изборния процес в село Водолей.</w:t>
      </w:r>
    </w:p>
    <w:p w:rsidR="00FC3DE1" w:rsidRDefault="00FC3DE1" w:rsidP="00FC3DE1">
      <w:pPr>
        <w:shd w:val="clear" w:color="auto" w:fill="FFFFFF"/>
        <w:ind w:firstLine="708"/>
        <w:jc w:val="both"/>
      </w:pPr>
      <w:r>
        <w:t>Районната избирателна комисия не може да контролира дейността на органите на МВР и не може да им дава указания относно упражняването на техните правомощия.</w:t>
      </w:r>
    </w:p>
    <w:p w:rsidR="00FC3DE1" w:rsidRDefault="00FC3DE1" w:rsidP="00FC3DE1">
      <w:pPr>
        <w:shd w:val="clear" w:color="auto" w:fill="FFFFFF"/>
        <w:ind w:firstLine="708"/>
        <w:jc w:val="both"/>
      </w:pPr>
      <w:r>
        <w:t xml:space="preserve">Предвид изложените в жалбата твърдения и съобразно правомощията си по чл. 72, ал. 1, т. 20 от Изборния кодекс, Районната избирателна комисия – Велико Търново </w:t>
      </w:r>
    </w:p>
    <w:p w:rsidR="00FC3DE1" w:rsidRDefault="00FC3DE1" w:rsidP="00FC3DE1">
      <w:pPr>
        <w:shd w:val="clear" w:color="auto" w:fill="FFFFFF"/>
        <w:ind w:firstLine="708"/>
        <w:jc w:val="both"/>
      </w:pPr>
    </w:p>
    <w:p w:rsidR="00FC3DE1" w:rsidRPr="00522EFE" w:rsidRDefault="00FC3DE1" w:rsidP="00FC3DE1">
      <w:pPr>
        <w:shd w:val="clear" w:color="auto" w:fill="FFFFFF"/>
        <w:ind w:firstLine="708"/>
        <w:jc w:val="center"/>
        <w:rPr>
          <w:b/>
        </w:rPr>
      </w:pPr>
      <w:r w:rsidRPr="00522EFE">
        <w:rPr>
          <w:b/>
        </w:rPr>
        <w:t>Р Е Ш И:</w:t>
      </w:r>
    </w:p>
    <w:p w:rsidR="00FC3DE1" w:rsidRPr="00522EFE" w:rsidRDefault="00FC3DE1" w:rsidP="00FC3DE1">
      <w:pPr>
        <w:shd w:val="clear" w:color="auto" w:fill="FFFFFF"/>
        <w:ind w:firstLine="708"/>
        <w:jc w:val="both"/>
      </w:pPr>
    </w:p>
    <w:p w:rsidR="00FC3DE1" w:rsidRDefault="00FC3DE1" w:rsidP="00FC3DE1">
      <w:pPr>
        <w:shd w:val="clear" w:color="auto" w:fill="FFFFFF"/>
        <w:ind w:firstLine="708"/>
        <w:jc w:val="both"/>
      </w:pPr>
      <w:r>
        <w:t xml:space="preserve">Оставя Жалба с вх. № 598/14.11.2021 г. – 13:15 </w:t>
      </w:r>
      <w:r w:rsidRPr="00DA0818">
        <w:t xml:space="preserve">ч. от </w:t>
      </w:r>
      <w:r>
        <w:t>Областен съвет на ПП „ДПС“ без уважение.</w:t>
      </w:r>
    </w:p>
    <w:p w:rsidR="00084513" w:rsidRDefault="00FC3DE1" w:rsidP="000B54C8">
      <w:pPr>
        <w:ind w:firstLine="708"/>
      </w:pPr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E7DC5" w:rsidRPr="00084513" w:rsidRDefault="00EE7DC5" w:rsidP="00084513"/>
    <w:p w:rsidR="00084513" w:rsidRPr="00084513" w:rsidRDefault="00084513" w:rsidP="0008451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2C3BEE" w:rsidRPr="00F77CBE" w:rsidRDefault="00084513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2C3BEE" w:rsidRPr="00F77CBE">
        <w:rPr>
          <w:rFonts w:ascii="Times New Roman" w:hAnsi="Times New Roman" w:cs="Times New Roman"/>
          <w:sz w:val="24"/>
          <w:szCs w:val="24"/>
        </w:rPr>
        <w:t>Зам.-председател:    Десислава Стефанова Йонкова</w:t>
      </w:r>
      <w:r w:rsidR="002C3BEE">
        <w:rPr>
          <w:rFonts w:ascii="Times New Roman" w:hAnsi="Times New Roman" w:cs="Times New Roman"/>
          <w:sz w:val="24"/>
          <w:szCs w:val="24"/>
        </w:rPr>
        <w:t xml:space="preserve"> – За</w:t>
      </w:r>
      <w:r w:rsidR="002C3BEE" w:rsidRPr="00F77CBE">
        <w:rPr>
          <w:rFonts w:ascii="Times New Roman" w:hAnsi="Times New Roman" w:cs="Times New Roman"/>
          <w:sz w:val="24"/>
          <w:szCs w:val="24"/>
        </w:rPr>
        <w:tab/>
      </w: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="000B54C8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   1. Цветомира Райнова Йорданова-Атанасова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– За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За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5. Нина Василева Велкова – За </w:t>
      </w:r>
    </w:p>
    <w:p w:rsidR="002C3BEE" w:rsidRPr="00084513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084513" w:rsidRPr="00084513" w:rsidRDefault="00084513" w:rsidP="000845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845AC" w:rsidRPr="00084513" w:rsidRDefault="002C3BEE" w:rsidP="004845AC">
      <w:r>
        <w:t>Решението беше взето в 14</w:t>
      </w:r>
      <w:r w:rsidR="00F6703F">
        <w:t>.</w:t>
      </w:r>
      <w:r w:rsidR="00340FD5">
        <w:t>30</w:t>
      </w:r>
      <w:bookmarkStart w:id="0" w:name="_GoBack"/>
      <w:bookmarkEnd w:id="0"/>
      <w:r w:rsidR="000B54C8">
        <w:t>ч</w:t>
      </w:r>
      <w:r w:rsidR="00084513" w:rsidRPr="00084513">
        <w:t>.</w:t>
      </w:r>
    </w:p>
    <w:p w:rsidR="0084138F" w:rsidRPr="00084513" w:rsidRDefault="0084138F" w:rsidP="0084138F"/>
    <w:p w:rsidR="0084138F" w:rsidRPr="008F3CE1" w:rsidRDefault="0084138F" w:rsidP="0084138F">
      <w:pPr>
        <w:spacing w:after="200" w:line="276" w:lineRule="auto"/>
        <w:ind w:firstLine="567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1.Произнасяне по сигнали;</w:t>
      </w:r>
    </w:p>
    <w:p w:rsidR="0084138F" w:rsidRPr="00084513" w:rsidRDefault="0084138F" w:rsidP="0084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>Заместник-п</w:t>
      </w:r>
      <w:r w:rsidRPr="00084513">
        <w:t>редседателят на комисията предложи за гласуване следния проект на решение:</w:t>
      </w:r>
    </w:p>
    <w:p w:rsidR="0084138F" w:rsidRPr="00084513" w:rsidRDefault="0084138F" w:rsidP="0084138F"/>
    <w:p w:rsidR="00A7588B" w:rsidRPr="00A73693" w:rsidRDefault="00A7588B" w:rsidP="00A7588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A73693">
        <w:rPr>
          <w:b/>
        </w:rPr>
        <w:t>РЕШЕНИЕ</w:t>
      </w:r>
      <w:r w:rsidRPr="00A73693">
        <w:rPr>
          <w:b/>
        </w:rPr>
        <w:br/>
        <w:t xml:space="preserve">№ </w:t>
      </w:r>
      <w:r>
        <w:rPr>
          <w:b/>
        </w:rPr>
        <w:t>333</w:t>
      </w:r>
      <w:r>
        <w:rPr>
          <w:b/>
        </w:rPr>
        <w:br/>
        <w:t>Велико Търново, 14.11</w:t>
      </w:r>
      <w:r w:rsidRPr="00A73693">
        <w:rPr>
          <w:b/>
        </w:rPr>
        <w:t>.2021г.</w:t>
      </w:r>
    </w:p>
    <w:p w:rsidR="00A7588B" w:rsidRDefault="00A7588B" w:rsidP="00A7588B">
      <w:pPr>
        <w:shd w:val="clear" w:color="auto" w:fill="FFFFFF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>
        <w:t xml:space="preserve">Жалба с вх. № 599/14.11.2021 г. – 13:30 </w:t>
      </w:r>
      <w:r w:rsidRPr="00DA0818">
        <w:t xml:space="preserve">ч. от </w:t>
      </w:r>
      <w:r>
        <w:t xml:space="preserve">Областен съвет на ПП „ДПС“ </w:t>
      </w:r>
    </w:p>
    <w:p w:rsidR="00A7588B" w:rsidRDefault="00A7588B" w:rsidP="00A7588B">
      <w:pPr>
        <w:shd w:val="clear" w:color="auto" w:fill="FFFFFF"/>
        <w:ind w:firstLine="708"/>
        <w:jc w:val="both"/>
      </w:pPr>
    </w:p>
    <w:p w:rsidR="00A7588B" w:rsidRDefault="00A7588B" w:rsidP="00A7588B">
      <w:pPr>
        <w:shd w:val="clear" w:color="auto" w:fill="FFFFFF"/>
        <w:ind w:firstLine="708"/>
        <w:jc w:val="both"/>
      </w:pPr>
      <w:r>
        <w:t>Постъпила е Жалба под вх. № 599/14.11.2021 г., в която се излагат твърдения за нарушения на изборния процес в село Петко Каравелово.</w:t>
      </w:r>
    </w:p>
    <w:p w:rsidR="00A7588B" w:rsidRDefault="00A7588B" w:rsidP="00A7588B">
      <w:pPr>
        <w:shd w:val="clear" w:color="auto" w:fill="FFFFFF"/>
        <w:ind w:firstLine="708"/>
        <w:jc w:val="both"/>
      </w:pPr>
      <w:r>
        <w:t>Районната избирателна комисия не може да контролира дейността на органите на МВР и не може да им дава указания относно упражняването на техните правомощия.</w:t>
      </w:r>
    </w:p>
    <w:p w:rsidR="00A7588B" w:rsidRDefault="00A7588B" w:rsidP="00A7588B">
      <w:pPr>
        <w:shd w:val="clear" w:color="auto" w:fill="FFFFFF"/>
        <w:ind w:firstLine="708"/>
        <w:jc w:val="both"/>
      </w:pPr>
      <w:r>
        <w:t xml:space="preserve">Предвид изложените в жалбата твърдения и съобразно правомощията си по чл. 72, ал. 1, т. 20 от Изборния кодекс, Районната избирателна комисия – Велико Търново </w:t>
      </w:r>
    </w:p>
    <w:p w:rsidR="00A7588B" w:rsidRDefault="00A7588B" w:rsidP="00A7588B">
      <w:pPr>
        <w:shd w:val="clear" w:color="auto" w:fill="FFFFFF"/>
        <w:ind w:firstLine="708"/>
        <w:jc w:val="both"/>
      </w:pPr>
    </w:p>
    <w:p w:rsidR="00A7588B" w:rsidRPr="00522EFE" w:rsidRDefault="00A7588B" w:rsidP="00A7588B">
      <w:pPr>
        <w:shd w:val="clear" w:color="auto" w:fill="FFFFFF"/>
        <w:ind w:firstLine="708"/>
        <w:jc w:val="both"/>
      </w:pPr>
    </w:p>
    <w:p w:rsidR="00A7588B" w:rsidRPr="00522EFE" w:rsidRDefault="00A7588B" w:rsidP="00A7588B">
      <w:pPr>
        <w:shd w:val="clear" w:color="auto" w:fill="FFFFFF"/>
        <w:ind w:firstLine="708"/>
        <w:jc w:val="center"/>
        <w:rPr>
          <w:b/>
        </w:rPr>
      </w:pPr>
      <w:r w:rsidRPr="00522EFE">
        <w:rPr>
          <w:b/>
        </w:rPr>
        <w:t>Р Е Ш И:</w:t>
      </w:r>
    </w:p>
    <w:p w:rsidR="00A7588B" w:rsidRPr="00522EFE" w:rsidRDefault="00A7588B" w:rsidP="00A7588B">
      <w:pPr>
        <w:shd w:val="clear" w:color="auto" w:fill="FFFFFF"/>
        <w:ind w:firstLine="708"/>
        <w:jc w:val="both"/>
      </w:pPr>
    </w:p>
    <w:p w:rsidR="00A7588B" w:rsidRDefault="00A7588B" w:rsidP="00A7588B">
      <w:pPr>
        <w:shd w:val="clear" w:color="auto" w:fill="FFFFFF"/>
        <w:ind w:firstLine="708"/>
        <w:jc w:val="both"/>
      </w:pPr>
      <w:r>
        <w:t xml:space="preserve">Оставя Жалба с вх. № 599/14.11.2021 г. – 13:30 </w:t>
      </w:r>
      <w:r w:rsidRPr="00DA0818">
        <w:t xml:space="preserve">ч. от </w:t>
      </w:r>
      <w:r>
        <w:t>Областен съвет на ПП „ДПС“ без уважение.</w:t>
      </w:r>
    </w:p>
    <w:p w:rsidR="00A7588B" w:rsidRDefault="00A7588B" w:rsidP="00A7588B">
      <w:pPr>
        <w:ind w:firstLine="708"/>
        <w:jc w:val="both"/>
      </w:pPr>
    </w:p>
    <w:p w:rsidR="0084138F" w:rsidRDefault="00A7588B" w:rsidP="00A7588B"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4138F" w:rsidRPr="00084513" w:rsidRDefault="0084138F" w:rsidP="0084138F"/>
    <w:p w:rsidR="0084138F" w:rsidRPr="00084513" w:rsidRDefault="0084138F" w:rsidP="0084138F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84138F" w:rsidRPr="00084513" w:rsidRDefault="0084138F" w:rsidP="0084138F">
      <w:pPr>
        <w:shd w:val="clear" w:color="auto" w:fill="FFFFFF"/>
        <w:spacing w:after="150"/>
        <w:contextualSpacing/>
      </w:pPr>
    </w:p>
    <w:p w:rsidR="0084138F" w:rsidRPr="00F77CBE" w:rsidRDefault="0084138F" w:rsidP="008413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4138F" w:rsidRPr="00F77CBE" w:rsidRDefault="0084138F" w:rsidP="008413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4138F" w:rsidRPr="00F77CBE" w:rsidRDefault="0084138F" w:rsidP="008413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4138F" w:rsidRPr="00F77CBE" w:rsidRDefault="0084138F" w:rsidP="008413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– За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4138F" w:rsidRPr="00F77CBE" w:rsidRDefault="0084138F" w:rsidP="008413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4138F" w:rsidRPr="00F77CBE" w:rsidRDefault="0084138F" w:rsidP="008413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За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4138F" w:rsidRPr="00F77CBE" w:rsidRDefault="0084138F" w:rsidP="008413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5. Нина Василева Велкова – За </w:t>
      </w:r>
    </w:p>
    <w:p w:rsidR="0084138F" w:rsidRPr="00084513" w:rsidRDefault="0084138F" w:rsidP="008413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84138F" w:rsidRPr="00084513" w:rsidRDefault="0084138F" w:rsidP="008413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4138F" w:rsidRDefault="0084138F" w:rsidP="0084138F">
      <w:r>
        <w:t>Решението беше взето в 14</w:t>
      </w:r>
      <w:r w:rsidR="00F6703F">
        <w:t>.</w:t>
      </w:r>
      <w:r w:rsidR="000B54C8">
        <w:t>31ч</w:t>
      </w:r>
      <w:r w:rsidRPr="00084513">
        <w:t>.</w:t>
      </w:r>
    </w:p>
    <w:p w:rsidR="002B7705" w:rsidRDefault="002B7705" w:rsidP="005D2A3C"/>
    <w:p w:rsidR="00407A9F" w:rsidRPr="000B54C8" w:rsidRDefault="00407A9F" w:rsidP="000B54C8">
      <w:pPr>
        <w:shd w:val="clear" w:color="auto" w:fill="FFFFFF"/>
        <w:spacing w:after="150"/>
        <w:ind w:firstLine="567"/>
        <w:jc w:val="both"/>
        <w:rPr>
          <w:i/>
          <w:sz w:val="26"/>
          <w:szCs w:val="26"/>
        </w:rPr>
      </w:pPr>
      <w:r w:rsidRPr="000B54C8">
        <w:rPr>
          <w:i/>
          <w:sz w:val="26"/>
          <w:szCs w:val="26"/>
        </w:rPr>
        <w:t>2.</w:t>
      </w:r>
      <w:r w:rsidRPr="000B54C8">
        <w:rPr>
          <w:sz w:val="26"/>
          <w:szCs w:val="26"/>
        </w:rPr>
        <w:t xml:space="preserve"> </w:t>
      </w:r>
      <w:r w:rsidRPr="000B54C8">
        <w:rPr>
          <w:i/>
          <w:sz w:val="26"/>
          <w:szCs w:val="26"/>
        </w:rPr>
        <w:t>Преустановяване на машинното гласуване на основание чл.269 от ИК и преминаване към хартиени бюлетини в секция № 040600074 в общ. Горна Оряховица;</w:t>
      </w:r>
    </w:p>
    <w:p w:rsidR="00FC3DE1" w:rsidRPr="00084513" w:rsidRDefault="000B54C8" w:rsidP="00FC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ab/>
      </w:r>
      <w:r w:rsidR="00FC3DE1">
        <w:t>Заместник-п</w:t>
      </w:r>
      <w:r w:rsidR="00FC3DE1" w:rsidRPr="00084513">
        <w:t>редседателят на комисията предложи за гласуване следния проект на решение:</w:t>
      </w:r>
    </w:p>
    <w:p w:rsidR="00CB30E9" w:rsidRPr="00F876A8" w:rsidRDefault="00CB30E9" w:rsidP="00CB30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Pr="00F876A8">
        <w:rPr>
          <w:b/>
          <w:sz w:val="26"/>
          <w:szCs w:val="26"/>
        </w:rPr>
        <w:t>РЕШЕНИЕ</w:t>
      </w:r>
    </w:p>
    <w:p w:rsidR="00CB30E9" w:rsidRPr="00F876A8" w:rsidRDefault="00CB30E9" w:rsidP="00CB30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334</w:t>
      </w:r>
    </w:p>
    <w:p w:rsidR="00CB30E9" w:rsidRPr="00F876A8" w:rsidRDefault="00CB30E9" w:rsidP="00CB30E9">
      <w:pPr>
        <w:jc w:val="center"/>
        <w:rPr>
          <w:b/>
          <w:sz w:val="26"/>
          <w:szCs w:val="26"/>
        </w:rPr>
      </w:pPr>
      <w:r w:rsidRPr="00F876A8">
        <w:rPr>
          <w:b/>
          <w:sz w:val="26"/>
          <w:szCs w:val="26"/>
        </w:rPr>
        <w:t xml:space="preserve">гр. Велико Търново, </w:t>
      </w:r>
      <w:r w:rsidRPr="00F876A8">
        <w:rPr>
          <w:b/>
          <w:sz w:val="26"/>
          <w:szCs w:val="26"/>
          <w:lang w:val="en-US"/>
        </w:rPr>
        <w:t>1</w:t>
      </w:r>
      <w:r>
        <w:rPr>
          <w:b/>
          <w:sz w:val="26"/>
          <w:szCs w:val="26"/>
        </w:rPr>
        <w:t>4</w:t>
      </w:r>
      <w:r w:rsidRPr="00F876A8">
        <w:rPr>
          <w:b/>
          <w:sz w:val="26"/>
          <w:szCs w:val="26"/>
        </w:rPr>
        <w:t>.11.2021г.</w:t>
      </w:r>
    </w:p>
    <w:p w:rsidR="00CB30E9" w:rsidRPr="00F876A8" w:rsidRDefault="00CB30E9" w:rsidP="00CB30E9">
      <w:pPr>
        <w:shd w:val="clear" w:color="auto" w:fill="FFFFFF"/>
        <w:ind w:firstLine="708"/>
        <w:jc w:val="both"/>
        <w:rPr>
          <w:sz w:val="26"/>
          <w:szCs w:val="26"/>
          <w:u w:val="single"/>
        </w:rPr>
      </w:pPr>
    </w:p>
    <w:p w:rsidR="00CB30E9" w:rsidRPr="00CB30E9" w:rsidRDefault="00CB30E9" w:rsidP="00CB30E9">
      <w:pPr>
        <w:shd w:val="clear" w:color="auto" w:fill="FFFFFF"/>
        <w:ind w:firstLine="708"/>
        <w:jc w:val="both"/>
        <w:rPr>
          <w:szCs w:val="26"/>
        </w:rPr>
      </w:pPr>
      <w:r w:rsidRPr="00CB30E9">
        <w:rPr>
          <w:szCs w:val="26"/>
        </w:rPr>
        <w:t>ОТНОСНО: Преустановяване на машинното гласуване на основание чл.269 от ИК и преминаване към хартиени бюлетини в секция № 040600074 в общ. Горна Оряховица</w:t>
      </w:r>
    </w:p>
    <w:p w:rsidR="00CB30E9" w:rsidRPr="00CB30E9" w:rsidRDefault="00CB30E9" w:rsidP="00CB30E9">
      <w:pPr>
        <w:shd w:val="clear" w:color="auto" w:fill="FFFFFF"/>
        <w:ind w:firstLine="708"/>
        <w:jc w:val="both"/>
        <w:rPr>
          <w:szCs w:val="26"/>
        </w:rPr>
      </w:pPr>
      <w:r w:rsidRPr="00CB30E9">
        <w:rPr>
          <w:szCs w:val="26"/>
        </w:rPr>
        <w:t>В РИК Велико Търново е получен Констативен протокол с вх. № 600/14.11.2021г. по входящия регистър на РИК, с който се констатира, че специализираното устройство за машинно гласуване многократно не разпечатва разписка поради технически проблем – вътрешна грешка. Техникът на „</w:t>
      </w:r>
      <w:proofErr w:type="spellStart"/>
      <w:r w:rsidRPr="00CB30E9">
        <w:rPr>
          <w:szCs w:val="26"/>
        </w:rPr>
        <w:t>Сиела</w:t>
      </w:r>
      <w:proofErr w:type="spellEnd"/>
      <w:r w:rsidRPr="00CB30E9">
        <w:rPr>
          <w:szCs w:val="26"/>
        </w:rPr>
        <w:t xml:space="preserve"> Норма“ АД  е констатирал причината за </w:t>
      </w:r>
      <w:proofErr w:type="spellStart"/>
      <w:r w:rsidRPr="00CB30E9">
        <w:rPr>
          <w:szCs w:val="26"/>
        </w:rPr>
        <w:t>неразпечатване</w:t>
      </w:r>
      <w:proofErr w:type="spellEnd"/>
      <w:r w:rsidRPr="00CB30E9">
        <w:rPr>
          <w:szCs w:val="26"/>
        </w:rPr>
        <w:t xml:space="preserve"> на контролна разписка поради технически проблем.</w:t>
      </w:r>
    </w:p>
    <w:p w:rsidR="00CB30E9" w:rsidRPr="00CB30E9" w:rsidRDefault="00CB30E9" w:rsidP="00CB30E9">
      <w:pPr>
        <w:shd w:val="clear" w:color="auto" w:fill="FFFFFF"/>
        <w:ind w:firstLine="708"/>
        <w:jc w:val="both"/>
        <w:rPr>
          <w:szCs w:val="26"/>
        </w:rPr>
      </w:pPr>
      <w:r w:rsidRPr="00CB30E9">
        <w:rPr>
          <w:szCs w:val="26"/>
        </w:rPr>
        <w:t>С Решение № 118/03.11.2021г. на РИК – Велико Търново, изменено с Решение № 193/10.11.2021г. на РИК – Велико Търново, е определен реда за получаване на формуляр на секционен протокол - (Приложение № 110-НС-хм и Приложение № 102-ПВР-хм) и формуляр секционен протокол - (Приложение № 103-ПВР-кр и Приложение № 111-НС-кр) от СИК на територията на област Велико Търново в хипотезите на Част V т.1, т.2 и т.3 от Методическите указания на ЦИК.</w:t>
      </w:r>
    </w:p>
    <w:p w:rsidR="00CB30E9" w:rsidRPr="00CB30E9" w:rsidRDefault="00CB30E9" w:rsidP="00CB30E9">
      <w:pPr>
        <w:shd w:val="clear" w:color="auto" w:fill="FFFFFF"/>
        <w:ind w:firstLine="708"/>
        <w:jc w:val="both"/>
        <w:rPr>
          <w:szCs w:val="26"/>
        </w:rPr>
      </w:pPr>
      <w:r w:rsidRPr="00CB30E9">
        <w:rPr>
          <w:szCs w:val="26"/>
        </w:rPr>
        <w:t xml:space="preserve">РИК Велико Търново констатира, че в секция № 040600074  са налице предпоставките, визирани в чл.269 от ИК, а именно: поради непреодолими обстоятелства машинното гласуване е невъзможно - машината за гласуване е отказала по време на изборния ден и гласуването не може да продължи на нея. РИК Велико Търново е </w:t>
      </w:r>
      <w:r w:rsidRPr="00CB30E9">
        <w:rPr>
          <w:szCs w:val="26"/>
        </w:rPr>
        <w:lastRenderedPageBreak/>
        <w:t>уведомила незабавно ЦИК София за проблема по реда на тяхно писмо №ПВРНС-15-172/13.11.2021г. Получено е съгласие за преминаване към гласуване с хартиени бюлетини.</w:t>
      </w:r>
    </w:p>
    <w:p w:rsidR="00CB30E9" w:rsidRDefault="00CB30E9" w:rsidP="00CB30E9">
      <w:pPr>
        <w:shd w:val="clear" w:color="auto" w:fill="FFFFFF"/>
        <w:ind w:firstLine="708"/>
        <w:jc w:val="both"/>
        <w:rPr>
          <w:szCs w:val="26"/>
        </w:rPr>
      </w:pPr>
      <w:r w:rsidRPr="00CB30E9">
        <w:rPr>
          <w:szCs w:val="26"/>
        </w:rPr>
        <w:t>Предвид горното, на основание Методически указания по прилагане на Изборния секционните от избирателни комисии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гласуване, приети с Решение № 825-ПВР/НС от 29 октомври 2021 г., Районната избирателна комисия в Четвърти изборен район – Великотърновски 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CB30E9" w:rsidRPr="00CB30E9" w:rsidRDefault="00CB30E9" w:rsidP="00CB30E9">
      <w:pPr>
        <w:shd w:val="clear" w:color="auto" w:fill="FFFFFF"/>
        <w:ind w:left="3540" w:firstLine="708"/>
        <w:jc w:val="both"/>
        <w:rPr>
          <w:szCs w:val="26"/>
        </w:rPr>
      </w:pPr>
      <w:r w:rsidRPr="00CB30E9">
        <w:rPr>
          <w:b/>
          <w:bCs/>
          <w:szCs w:val="26"/>
        </w:rPr>
        <w:t>Р Е Ш И:</w:t>
      </w:r>
    </w:p>
    <w:p w:rsidR="00CB30E9" w:rsidRPr="00CB30E9" w:rsidRDefault="00CB30E9" w:rsidP="00CB30E9">
      <w:pPr>
        <w:shd w:val="clear" w:color="auto" w:fill="FFFFFF"/>
        <w:spacing w:after="150"/>
        <w:rPr>
          <w:szCs w:val="26"/>
        </w:rPr>
      </w:pPr>
      <w:r w:rsidRPr="00CB30E9">
        <w:rPr>
          <w:szCs w:val="26"/>
        </w:rPr>
        <w:t> </w:t>
      </w:r>
    </w:p>
    <w:p w:rsidR="00CB30E9" w:rsidRPr="00CB30E9" w:rsidRDefault="00CB30E9" w:rsidP="00CB30E9">
      <w:pPr>
        <w:numPr>
          <w:ilvl w:val="0"/>
          <w:numId w:val="72"/>
        </w:numPr>
        <w:shd w:val="clear" w:color="auto" w:fill="FFFFFF"/>
        <w:spacing w:before="100" w:beforeAutospacing="1" w:after="100" w:afterAutospacing="1"/>
        <w:jc w:val="both"/>
        <w:rPr>
          <w:szCs w:val="26"/>
        </w:rPr>
      </w:pPr>
      <w:r w:rsidRPr="00CB30E9">
        <w:rPr>
          <w:szCs w:val="26"/>
        </w:rPr>
        <w:t>В СИК № 040600074 в общ. Горна Оряховица се преустановява машинното гласуване на основание чл.269 от ИК и се преминава към гласуване с хартиени бюлетини.</w:t>
      </w:r>
    </w:p>
    <w:p w:rsidR="00CB30E9" w:rsidRPr="00CB30E9" w:rsidRDefault="00CB30E9" w:rsidP="00CB30E9">
      <w:pPr>
        <w:numPr>
          <w:ilvl w:val="0"/>
          <w:numId w:val="72"/>
        </w:numPr>
        <w:shd w:val="clear" w:color="auto" w:fill="FFFFFF"/>
        <w:spacing w:before="100" w:beforeAutospacing="1" w:after="100" w:afterAutospacing="1"/>
        <w:jc w:val="both"/>
        <w:rPr>
          <w:szCs w:val="26"/>
        </w:rPr>
      </w:pPr>
      <w:r w:rsidRPr="00CB30E9">
        <w:rPr>
          <w:szCs w:val="26"/>
        </w:rPr>
        <w:t>Община Горна Оряховица, чрез определеното от нея длъжностно лице от общинската администрация, да приеме от СИК № 040600074 формуляр от секционен протокол (Приложение № 101-ПВР-м, Приложение № 109-НС-м, както и Приложение 9-ПВР и Приложение13-НС към Методическите указания) и да предаде на председателя на СИК№ 040600074  формуляри от секционни протоколи (Приложение № 110-НС-хм и Приложение № 102-ПВР-хм) и формуляри от секционни протоколи (Приложение № 103-ПВР-кр и Приложение № 111-НС-кр). Предаването на протокола се документира в протокол за предаване и приемане на изборните книжа и материали на СИК (Приложение № 91-ПВР/НС).</w:t>
      </w:r>
    </w:p>
    <w:p w:rsidR="00CB30E9" w:rsidRPr="00CB30E9" w:rsidRDefault="00CB30E9" w:rsidP="00CB30E9">
      <w:pPr>
        <w:shd w:val="clear" w:color="auto" w:fill="FFFFFF"/>
        <w:spacing w:after="150"/>
        <w:ind w:firstLine="708"/>
        <w:rPr>
          <w:szCs w:val="26"/>
        </w:rPr>
      </w:pPr>
      <w:r w:rsidRPr="00CB30E9">
        <w:rPr>
          <w:szCs w:val="26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C3DE1" w:rsidRPr="00084513" w:rsidRDefault="00FC3DE1" w:rsidP="00FC3DE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FC3DE1" w:rsidRPr="00F77CBE" w:rsidRDefault="00FC3DE1" w:rsidP="00FC3D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C3DE1" w:rsidRPr="00F77CBE" w:rsidRDefault="00FC3DE1" w:rsidP="00FC3D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3DE1" w:rsidRPr="00F77CBE" w:rsidRDefault="00FC3DE1" w:rsidP="00FC3D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C3DE1" w:rsidRPr="00F77CBE" w:rsidRDefault="00FC3DE1" w:rsidP="00FC3D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– За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C3DE1" w:rsidRPr="00F77CBE" w:rsidRDefault="00FC3DE1" w:rsidP="00FC3D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C3DE1" w:rsidRPr="00F77CBE" w:rsidRDefault="00FC3DE1" w:rsidP="00FC3D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За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C3DE1" w:rsidRPr="00F77CBE" w:rsidRDefault="00FC3DE1" w:rsidP="00FC3D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5. Нина Василева Велкова – За </w:t>
      </w:r>
    </w:p>
    <w:p w:rsidR="00FC3DE1" w:rsidRPr="00084513" w:rsidRDefault="00FC3DE1" w:rsidP="00FC3D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FC3DE1" w:rsidRPr="00084513" w:rsidRDefault="00FC3DE1" w:rsidP="00FC3D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FC3DE1" w:rsidRDefault="00FC3DE1" w:rsidP="00FC3DE1">
      <w:r>
        <w:t>Решението беше взето в 14</w:t>
      </w:r>
      <w:r w:rsidR="00F6703F">
        <w:t>.</w:t>
      </w:r>
      <w:r w:rsidR="000B54C8">
        <w:t>3</w:t>
      </w:r>
      <w:r w:rsidR="00340FD5">
        <w:t>1</w:t>
      </w:r>
      <w:r w:rsidR="000B54C8">
        <w:t>ч</w:t>
      </w:r>
      <w:r w:rsidRPr="00084513">
        <w:t>.</w:t>
      </w:r>
    </w:p>
    <w:p w:rsidR="00FC3DE1" w:rsidRPr="00084513" w:rsidRDefault="00FC3DE1" w:rsidP="00FC3DE1"/>
    <w:p w:rsidR="00407A9F" w:rsidRPr="008F3CE1" w:rsidRDefault="00407A9F" w:rsidP="00407A9F">
      <w:pPr>
        <w:spacing w:after="200" w:line="276" w:lineRule="auto"/>
        <w:ind w:firstLine="567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1.Произнасяне по сигнали;</w:t>
      </w:r>
    </w:p>
    <w:p w:rsidR="00407A9F" w:rsidRPr="00084513" w:rsidRDefault="00407A9F" w:rsidP="001D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>Заместник-п</w:t>
      </w:r>
      <w:r w:rsidRPr="00084513">
        <w:t>редседателят на комисията предложи за гласуване следния проект на решение:</w:t>
      </w:r>
    </w:p>
    <w:p w:rsidR="001D2FE3" w:rsidRPr="00A73693" w:rsidRDefault="001D2FE3" w:rsidP="001D2FE3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A73693">
        <w:rPr>
          <w:b/>
        </w:rPr>
        <w:t>РЕШЕНИЕ</w:t>
      </w:r>
      <w:r w:rsidRPr="00A73693">
        <w:rPr>
          <w:b/>
        </w:rPr>
        <w:br/>
        <w:t xml:space="preserve">№ </w:t>
      </w:r>
      <w:r>
        <w:rPr>
          <w:b/>
        </w:rPr>
        <w:t>335</w:t>
      </w:r>
      <w:r>
        <w:rPr>
          <w:b/>
        </w:rPr>
        <w:br/>
        <w:t>Велико Търново, 14.11</w:t>
      </w:r>
      <w:r w:rsidRPr="00A73693">
        <w:rPr>
          <w:b/>
        </w:rPr>
        <w:t>.2021г.</w:t>
      </w:r>
    </w:p>
    <w:p w:rsidR="001D2FE3" w:rsidRDefault="001D2FE3" w:rsidP="001D2FE3">
      <w:pPr>
        <w:shd w:val="clear" w:color="auto" w:fill="FFFFFF"/>
        <w:ind w:firstLine="708"/>
        <w:jc w:val="both"/>
      </w:pPr>
      <w:r w:rsidRPr="00EF388E">
        <w:rPr>
          <w:b/>
        </w:rPr>
        <w:lastRenderedPageBreak/>
        <w:t>ОТНОСНО</w:t>
      </w:r>
      <w:r w:rsidRPr="00EF388E">
        <w:t xml:space="preserve">: </w:t>
      </w:r>
      <w:r>
        <w:t xml:space="preserve">Сигнал с вх. № 601/14.11.2021 г. – 14.10 </w:t>
      </w:r>
      <w:r w:rsidRPr="00DA0818">
        <w:t xml:space="preserve">ч. от </w:t>
      </w:r>
      <w:r>
        <w:t xml:space="preserve">Огнян Иванов Стоянов – кандидат за народен представител от листата на КП БСП за България </w:t>
      </w:r>
    </w:p>
    <w:p w:rsidR="001D2FE3" w:rsidRDefault="001D2FE3" w:rsidP="001D2FE3">
      <w:pPr>
        <w:shd w:val="clear" w:color="auto" w:fill="FFFFFF"/>
        <w:ind w:firstLine="708"/>
        <w:jc w:val="both"/>
      </w:pPr>
    </w:p>
    <w:p w:rsidR="001D2FE3" w:rsidRDefault="001D2FE3" w:rsidP="001D2FE3">
      <w:pPr>
        <w:shd w:val="clear" w:color="auto" w:fill="FFFFFF"/>
        <w:ind w:firstLine="708"/>
        <w:jc w:val="both"/>
      </w:pPr>
      <w:r>
        <w:t>Постъпил е  сигнал под вх. номер</w:t>
      </w:r>
      <w:r w:rsidRPr="007273B2">
        <w:t xml:space="preserve"> вх. № 601/14.11.2021 г. – 14.10 ч.,</w:t>
      </w:r>
      <w:r>
        <w:t xml:space="preserve"> заведен в регистъра на РИК-В. Търново, в която се излагат твърдения за нарушения в СИК 28 на територията на община Горна Оряховица, а именно, че член на СИК не спазва изискването за отдалеченост от машината при повеждане на гласуване, както и че кутията с контролните разписки е разположена непосредствено до машината за гласуване.</w:t>
      </w:r>
    </w:p>
    <w:p w:rsidR="001D2FE3" w:rsidRDefault="001D2FE3" w:rsidP="001D2FE3">
      <w:pPr>
        <w:shd w:val="clear" w:color="auto" w:fill="FFFFFF"/>
        <w:ind w:firstLine="708"/>
        <w:jc w:val="both"/>
      </w:pPr>
      <w:r>
        <w:t>Проведен е разговор от представители на РИК с председателя и зам. председателя на СИК 28 в община Горна Оряховица, при който същите са уведомили РИК-В. Търново,  че спазват установеното разстояние, като само при един гласоподавател, който е имал проблем с поставянето на картата за гласуване, член на СИК се е приближил до лицето и му е указало как да постави картата. Членът на СИК се е отдалечил от машината незабавно, преди лицето да стартира гласуването.</w:t>
      </w:r>
    </w:p>
    <w:p w:rsidR="001D2FE3" w:rsidRDefault="001D2FE3" w:rsidP="001D2FE3">
      <w:pPr>
        <w:shd w:val="clear" w:color="auto" w:fill="FFFFFF"/>
        <w:ind w:firstLine="708"/>
        <w:jc w:val="both"/>
      </w:pPr>
      <w:r>
        <w:t xml:space="preserve">При разговорът с представителите на СИК не са установени нарушения във връзка с поставянето на кутията за отрязъци.  </w:t>
      </w:r>
    </w:p>
    <w:p w:rsidR="001D2FE3" w:rsidRDefault="001D2FE3" w:rsidP="001D2FE3">
      <w:pPr>
        <w:shd w:val="clear" w:color="auto" w:fill="FFFFFF"/>
        <w:ind w:firstLine="708"/>
        <w:jc w:val="both"/>
      </w:pPr>
      <w:r>
        <w:t>На членовете на СИК 28 в община Горна Оряховица им бе указано стриктно да спазват разпоредбите на ИК и да следят за реда в и непосредствено пред помещението СИК.</w:t>
      </w:r>
    </w:p>
    <w:p w:rsidR="001D2FE3" w:rsidRPr="00522EFE" w:rsidRDefault="001D2FE3" w:rsidP="001D2FE3">
      <w:pPr>
        <w:shd w:val="clear" w:color="auto" w:fill="FFFFFF"/>
        <w:ind w:firstLine="708"/>
        <w:jc w:val="both"/>
      </w:pPr>
      <w:r w:rsidRPr="00522EFE">
        <w:t>Предвид горно</w:t>
      </w:r>
      <w:r>
        <w:t>то, Районна избирателна комисия -</w:t>
      </w:r>
      <w:r w:rsidRPr="00522EFE">
        <w:t xml:space="preserve"> Вел</w:t>
      </w:r>
      <w:r>
        <w:t>ико Търново, на основание чл. 72, ал. 1, т. 20 от Изборния кодекс</w:t>
      </w:r>
    </w:p>
    <w:p w:rsidR="001D2FE3" w:rsidRPr="00522EFE" w:rsidRDefault="001D2FE3" w:rsidP="001D2FE3">
      <w:pPr>
        <w:shd w:val="clear" w:color="auto" w:fill="FFFFFF"/>
        <w:ind w:firstLine="708"/>
        <w:jc w:val="both"/>
      </w:pPr>
    </w:p>
    <w:p w:rsidR="001D2FE3" w:rsidRPr="00522EFE" w:rsidRDefault="001D2FE3" w:rsidP="001D2FE3">
      <w:pPr>
        <w:shd w:val="clear" w:color="auto" w:fill="FFFFFF"/>
        <w:ind w:firstLine="708"/>
        <w:jc w:val="center"/>
        <w:rPr>
          <w:b/>
        </w:rPr>
      </w:pPr>
      <w:r w:rsidRPr="00522EFE">
        <w:rPr>
          <w:b/>
        </w:rPr>
        <w:t>Р Е Ш И:</w:t>
      </w:r>
    </w:p>
    <w:p w:rsidR="001D2FE3" w:rsidRPr="00522EFE" w:rsidRDefault="001D2FE3" w:rsidP="001D2FE3">
      <w:pPr>
        <w:shd w:val="clear" w:color="auto" w:fill="FFFFFF"/>
        <w:ind w:firstLine="708"/>
        <w:jc w:val="both"/>
      </w:pPr>
    </w:p>
    <w:p w:rsidR="001D2FE3" w:rsidRDefault="001D2FE3" w:rsidP="001D2FE3">
      <w:pPr>
        <w:shd w:val="clear" w:color="auto" w:fill="FFFFFF"/>
        <w:ind w:firstLine="708"/>
        <w:jc w:val="both"/>
      </w:pPr>
      <w:r>
        <w:t xml:space="preserve">Оставя </w:t>
      </w:r>
      <w:r w:rsidRPr="000F1645">
        <w:t xml:space="preserve">Сигнал с вх. № 601/14.11.2021 г. – 14.10 ч. от Огнян Иванов Стоянов – кандидат за народен представител от листата на КП БСП за България </w:t>
      </w:r>
      <w:r>
        <w:t>като неоснователен.</w:t>
      </w:r>
    </w:p>
    <w:p w:rsidR="001D2FE3" w:rsidRDefault="001D2FE3" w:rsidP="001D2FE3">
      <w:pPr>
        <w:shd w:val="clear" w:color="auto" w:fill="FFFFFF"/>
        <w:ind w:firstLine="708"/>
        <w:jc w:val="both"/>
      </w:pPr>
      <w:r>
        <w:t>УКАЗВА на</w:t>
      </w:r>
      <w:r w:rsidRPr="009A3475">
        <w:t xml:space="preserve"> </w:t>
      </w:r>
      <w:r>
        <w:t>членовете на СИК стриктно да спазват разпоредбите на ИК и Методическите указания на ЦИК.</w:t>
      </w:r>
    </w:p>
    <w:p w:rsidR="00407A9F" w:rsidRDefault="001D2FE3" w:rsidP="001D2FE3"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07A9F" w:rsidRPr="00084513" w:rsidRDefault="00407A9F" w:rsidP="00407A9F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07A9F" w:rsidRPr="00F77CBE" w:rsidRDefault="00407A9F" w:rsidP="00407A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07A9F" w:rsidRPr="00F77CBE" w:rsidRDefault="00407A9F" w:rsidP="00407A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07A9F" w:rsidRPr="00F77CBE" w:rsidRDefault="00407A9F" w:rsidP="00407A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– За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07A9F" w:rsidRPr="00F77CBE" w:rsidRDefault="00407A9F" w:rsidP="00407A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07A9F" w:rsidRPr="00F77CBE" w:rsidRDefault="00407A9F" w:rsidP="00407A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За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07A9F" w:rsidRPr="00F77CBE" w:rsidRDefault="00407A9F" w:rsidP="00407A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5. Нина Василева Велкова – За </w:t>
      </w:r>
    </w:p>
    <w:p w:rsidR="00407A9F" w:rsidRPr="00084513" w:rsidRDefault="00407A9F" w:rsidP="00407A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407A9F" w:rsidRPr="00084513" w:rsidRDefault="00407A9F" w:rsidP="00407A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7A9F" w:rsidRDefault="00407A9F" w:rsidP="00407A9F">
      <w:r>
        <w:t>Решението беше взето в 14</w:t>
      </w:r>
      <w:r w:rsidR="00F6703F">
        <w:t>.</w:t>
      </w:r>
      <w:r w:rsidR="00340FD5">
        <w:t>32</w:t>
      </w:r>
      <w:r w:rsidR="000B54C8">
        <w:t>ч</w:t>
      </w:r>
      <w:r w:rsidRPr="00084513">
        <w:t>.</w:t>
      </w:r>
    </w:p>
    <w:p w:rsidR="00FF2936" w:rsidRDefault="00FF2936" w:rsidP="00FF2936">
      <w:r>
        <w:t>Предсе</w:t>
      </w:r>
      <w:r w:rsidR="00F6703F">
        <w:t>дателят закри заседанието в 14.</w:t>
      </w:r>
      <w:r w:rsidR="00AB3BDE">
        <w:t>3</w:t>
      </w:r>
      <w:r w:rsidR="00340FD5">
        <w:t>2</w:t>
      </w:r>
      <w:r w:rsidR="00AB3BDE">
        <w:t>ч</w:t>
      </w:r>
      <w:r>
        <w:t>.</w:t>
      </w:r>
    </w:p>
    <w:p w:rsidR="00FF2936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</w:p>
    <w:p w:rsidR="00FF2936" w:rsidRPr="00F77CBE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3BD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F50AF">
        <w:rPr>
          <w:rFonts w:ascii="Times New Roman" w:hAnsi="Times New Roman" w:cs="Times New Roman"/>
          <w:b/>
          <w:sz w:val="24"/>
          <w:szCs w:val="24"/>
        </w:rPr>
        <w:t>п</w:t>
      </w:r>
      <w:r w:rsidRPr="00F77CB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936" w:rsidRPr="000C12D0" w:rsidRDefault="00AB3BDE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4F50AF">
        <w:rPr>
          <w:rFonts w:ascii="Times New Roman" w:hAnsi="Times New Roman" w:cs="Times New Roman"/>
          <w:sz w:val="24"/>
          <w:szCs w:val="24"/>
        </w:rPr>
        <w:t>Десислава Йонкова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РИК</w:t>
      </w:r>
      <w:r w:rsidR="00FF2936" w:rsidRPr="00F77CBE">
        <w:rPr>
          <w:rFonts w:ascii="Times New Roman" w:hAnsi="Times New Roman" w:cs="Times New Roman"/>
          <w:sz w:val="24"/>
          <w:szCs w:val="24"/>
        </w:rPr>
        <w:t xml:space="preserve"> /</w:t>
      </w:r>
      <w:r w:rsidR="00FF2936" w:rsidRPr="00F77CBE">
        <w:rPr>
          <w:b/>
        </w:rPr>
        <w:t xml:space="preserve">        </w:t>
      </w:r>
    </w:p>
    <w:p w:rsidR="00FF2936" w:rsidRPr="00F77CBE" w:rsidRDefault="00FF2936" w:rsidP="00FF2936">
      <w:pPr>
        <w:ind w:left="2124" w:firstLine="708"/>
        <w:rPr>
          <w:b/>
        </w:rPr>
      </w:pPr>
    </w:p>
    <w:p w:rsidR="00FF2936" w:rsidRPr="00F77CBE" w:rsidRDefault="00AB3BDE" w:rsidP="00FF2936">
      <w:pPr>
        <w:ind w:left="2892"/>
        <w:rPr>
          <w:lang w:val="hr-HR"/>
        </w:rPr>
      </w:pPr>
      <w:r>
        <w:rPr>
          <w:b/>
        </w:rPr>
        <w:t>За секретар</w:t>
      </w:r>
      <w:r w:rsidR="00FF2936" w:rsidRPr="00F77CBE">
        <w:rPr>
          <w:b/>
        </w:rPr>
        <w:t>:</w:t>
      </w:r>
      <w:r w:rsidR="00FF2936" w:rsidRPr="00F77CBE">
        <w:tab/>
      </w:r>
      <w:r w:rsidR="00FF2936" w:rsidRPr="00F77CBE">
        <w:tab/>
      </w:r>
      <w:r w:rsidR="00FF2936" w:rsidRPr="00F77CBE">
        <w:tab/>
      </w:r>
    </w:p>
    <w:p w:rsidR="005D2A3C" w:rsidRPr="007D052B" w:rsidRDefault="00FF2936" w:rsidP="007D052B">
      <w:pPr>
        <w:ind w:left="5052" w:firstLine="708"/>
        <w:rPr>
          <w:rFonts w:eastAsiaTheme="minorHAnsi"/>
          <w:lang w:eastAsia="en-US"/>
        </w:rPr>
      </w:pPr>
      <w:r w:rsidRPr="00F77CBE">
        <w:t xml:space="preserve"> / </w:t>
      </w:r>
      <w:r w:rsidR="004F50AF">
        <w:t>Йоана Иванова</w:t>
      </w:r>
      <w:r w:rsidR="00AB3BDE">
        <w:t>-член на РИК</w:t>
      </w:r>
      <w:r w:rsidRPr="00F77CBE">
        <w:t xml:space="preserve"> /</w:t>
      </w:r>
    </w:p>
    <w:sectPr w:rsidR="005D2A3C" w:rsidRPr="007D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3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76D"/>
    <w:multiLevelType w:val="hybridMultilevel"/>
    <w:tmpl w:val="077EBD80"/>
    <w:lvl w:ilvl="0" w:tplc="750E3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DE0"/>
    <w:multiLevelType w:val="hybridMultilevel"/>
    <w:tmpl w:val="DDA24C00"/>
    <w:lvl w:ilvl="0" w:tplc="70D4074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B18"/>
    <w:multiLevelType w:val="hybridMultilevel"/>
    <w:tmpl w:val="B1E40110"/>
    <w:lvl w:ilvl="0" w:tplc="18C83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09AC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097E6254"/>
    <w:multiLevelType w:val="hybridMultilevel"/>
    <w:tmpl w:val="0BC0330A"/>
    <w:lvl w:ilvl="0" w:tplc="7EC81D1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2470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69F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084"/>
    <w:multiLevelType w:val="hybridMultilevel"/>
    <w:tmpl w:val="1D3E4F2C"/>
    <w:lvl w:ilvl="0" w:tplc="B46AC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2C34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B1C2B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1DA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D3758"/>
    <w:multiLevelType w:val="hybridMultilevel"/>
    <w:tmpl w:val="201065A0"/>
    <w:lvl w:ilvl="0" w:tplc="4C806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91B7D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A37C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74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D68B2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42753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318B9"/>
    <w:multiLevelType w:val="hybridMultilevel"/>
    <w:tmpl w:val="4E7C814A"/>
    <w:lvl w:ilvl="0" w:tplc="7538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07A8C"/>
    <w:multiLevelType w:val="hybridMultilevel"/>
    <w:tmpl w:val="E8B06912"/>
    <w:lvl w:ilvl="0" w:tplc="E0663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76490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E1964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36C0F"/>
    <w:multiLevelType w:val="hybridMultilevel"/>
    <w:tmpl w:val="9CE4516E"/>
    <w:lvl w:ilvl="0" w:tplc="EAA20D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84FD3"/>
    <w:multiLevelType w:val="hybridMultilevel"/>
    <w:tmpl w:val="3B72EEAE"/>
    <w:lvl w:ilvl="0" w:tplc="B930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2941F32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62E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15DE1"/>
    <w:multiLevelType w:val="hybridMultilevel"/>
    <w:tmpl w:val="775ED784"/>
    <w:lvl w:ilvl="0" w:tplc="06C2B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E50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D2A5F"/>
    <w:multiLevelType w:val="hybridMultilevel"/>
    <w:tmpl w:val="64661840"/>
    <w:lvl w:ilvl="0" w:tplc="118457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7FF5D94"/>
    <w:multiLevelType w:val="hybridMultilevel"/>
    <w:tmpl w:val="85CE9218"/>
    <w:lvl w:ilvl="0" w:tplc="8F8429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96AF7"/>
    <w:multiLevelType w:val="hybridMultilevel"/>
    <w:tmpl w:val="65BA1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F744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F2F1C"/>
    <w:multiLevelType w:val="hybridMultilevel"/>
    <w:tmpl w:val="19623374"/>
    <w:lvl w:ilvl="0" w:tplc="33549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3E9359AA"/>
    <w:multiLevelType w:val="hybridMultilevel"/>
    <w:tmpl w:val="3C748DB4"/>
    <w:lvl w:ilvl="0" w:tplc="9056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A71A02"/>
    <w:multiLevelType w:val="hybridMultilevel"/>
    <w:tmpl w:val="0A62BCCA"/>
    <w:lvl w:ilvl="0" w:tplc="DA64B0D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043FCD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8D1AE9"/>
    <w:multiLevelType w:val="hybridMultilevel"/>
    <w:tmpl w:val="2440EF86"/>
    <w:lvl w:ilvl="0" w:tplc="AA0AB1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62C20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C74A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22C87"/>
    <w:multiLevelType w:val="hybridMultilevel"/>
    <w:tmpl w:val="E97823FC"/>
    <w:lvl w:ilvl="0" w:tplc="28AEE0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665A0F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5134A"/>
    <w:multiLevelType w:val="hybridMultilevel"/>
    <w:tmpl w:val="7DF484D2"/>
    <w:lvl w:ilvl="0" w:tplc="4858BF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2B482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672B9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DB2AA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D4A0B"/>
    <w:multiLevelType w:val="hybridMultilevel"/>
    <w:tmpl w:val="72EEAA10"/>
    <w:lvl w:ilvl="0" w:tplc="514E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3CC55F8"/>
    <w:multiLevelType w:val="hybridMultilevel"/>
    <w:tmpl w:val="8B665684"/>
    <w:lvl w:ilvl="0" w:tplc="B694D16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C70C9"/>
    <w:multiLevelType w:val="hybridMultilevel"/>
    <w:tmpl w:val="EEE8BF86"/>
    <w:lvl w:ilvl="0" w:tplc="6C685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4571C18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E9183C"/>
    <w:multiLevelType w:val="hybridMultilevel"/>
    <w:tmpl w:val="F984BED2"/>
    <w:lvl w:ilvl="0" w:tplc="4DBA67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BE7353"/>
    <w:multiLevelType w:val="hybridMultilevel"/>
    <w:tmpl w:val="1CD0E268"/>
    <w:lvl w:ilvl="0" w:tplc="75DCD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A04C23"/>
    <w:multiLevelType w:val="hybridMultilevel"/>
    <w:tmpl w:val="4EE04012"/>
    <w:lvl w:ilvl="0" w:tplc="516C086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F75DC"/>
    <w:multiLevelType w:val="hybridMultilevel"/>
    <w:tmpl w:val="EB8E4312"/>
    <w:lvl w:ilvl="0" w:tplc="6C5C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A4B6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95ABC"/>
    <w:multiLevelType w:val="hybridMultilevel"/>
    <w:tmpl w:val="5DF4B78A"/>
    <w:lvl w:ilvl="0" w:tplc="3E245D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E2D7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D87E82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D39C7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B222A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C54062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7A2147"/>
    <w:multiLevelType w:val="hybridMultilevel"/>
    <w:tmpl w:val="30CE95E0"/>
    <w:lvl w:ilvl="0" w:tplc="A1D8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C9A7C6F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CBC079D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7F397DF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E70F6E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0"/>
  </w:num>
  <w:num w:numId="3">
    <w:abstractNumId w:val="12"/>
  </w:num>
  <w:num w:numId="4">
    <w:abstractNumId w:val="37"/>
  </w:num>
  <w:num w:numId="5">
    <w:abstractNumId w:val="10"/>
  </w:num>
  <w:num w:numId="6">
    <w:abstractNumId w:val="55"/>
  </w:num>
  <w:num w:numId="7">
    <w:abstractNumId w:val="20"/>
  </w:num>
  <w:num w:numId="8">
    <w:abstractNumId w:val="24"/>
  </w:num>
  <w:num w:numId="9">
    <w:abstractNumId w:val="6"/>
  </w:num>
  <w:num w:numId="10">
    <w:abstractNumId w:val="14"/>
  </w:num>
  <w:num w:numId="11">
    <w:abstractNumId w:val="23"/>
  </w:num>
  <w:num w:numId="12">
    <w:abstractNumId w:val="30"/>
  </w:num>
  <w:num w:numId="13">
    <w:abstractNumId w:val="7"/>
  </w:num>
  <w:num w:numId="14">
    <w:abstractNumId w:val="64"/>
  </w:num>
  <w:num w:numId="15">
    <w:abstractNumId w:val="11"/>
  </w:num>
  <w:num w:numId="16">
    <w:abstractNumId w:val="25"/>
  </w:num>
  <w:num w:numId="17">
    <w:abstractNumId w:val="31"/>
  </w:num>
  <w:num w:numId="18">
    <w:abstractNumId w:val="57"/>
  </w:num>
  <w:num w:numId="19">
    <w:abstractNumId w:val="65"/>
  </w:num>
  <w:num w:numId="20">
    <w:abstractNumId w:val="13"/>
  </w:num>
  <w:num w:numId="21">
    <w:abstractNumId w:val="54"/>
  </w:num>
  <w:num w:numId="22">
    <w:abstractNumId w:val="47"/>
  </w:num>
  <w:num w:numId="23">
    <w:abstractNumId w:val="27"/>
  </w:num>
  <w:num w:numId="24">
    <w:abstractNumId w:val="59"/>
  </w:num>
  <w:num w:numId="25">
    <w:abstractNumId w:val="9"/>
  </w:num>
  <w:num w:numId="26">
    <w:abstractNumId w:val="67"/>
  </w:num>
  <w:num w:numId="27">
    <w:abstractNumId w:val="48"/>
  </w:num>
  <w:num w:numId="28">
    <w:abstractNumId w:val="0"/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9"/>
  </w:num>
  <w:num w:numId="32">
    <w:abstractNumId w:val="17"/>
  </w:num>
  <w:num w:numId="33">
    <w:abstractNumId w:val="29"/>
  </w:num>
  <w:num w:numId="34">
    <w:abstractNumId w:val="19"/>
  </w:num>
  <w:num w:numId="35">
    <w:abstractNumId w:val="51"/>
  </w:num>
  <w:num w:numId="36">
    <w:abstractNumId w:val="26"/>
  </w:num>
  <w:num w:numId="37">
    <w:abstractNumId w:val="22"/>
  </w:num>
  <w:num w:numId="38">
    <w:abstractNumId w:val="18"/>
  </w:num>
  <w:num w:numId="39">
    <w:abstractNumId w:val="32"/>
  </w:num>
  <w:num w:numId="40">
    <w:abstractNumId w:val="3"/>
  </w:num>
  <w:num w:numId="41">
    <w:abstractNumId w:val="16"/>
  </w:num>
  <w:num w:numId="42">
    <w:abstractNumId w:val="42"/>
  </w:num>
  <w:num w:numId="43">
    <w:abstractNumId w:val="58"/>
  </w:num>
  <w:num w:numId="44">
    <w:abstractNumId w:val="2"/>
  </w:num>
  <w:num w:numId="45">
    <w:abstractNumId w:val="41"/>
  </w:num>
  <w:num w:numId="46">
    <w:abstractNumId w:val="63"/>
  </w:num>
  <w:num w:numId="47">
    <w:abstractNumId w:val="38"/>
  </w:num>
  <w:num w:numId="48">
    <w:abstractNumId w:val="62"/>
  </w:num>
  <w:num w:numId="49">
    <w:abstractNumId w:val="36"/>
  </w:num>
  <w:num w:numId="50">
    <w:abstractNumId w:val="40"/>
  </w:num>
  <w:num w:numId="51">
    <w:abstractNumId w:val="46"/>
  </w:num>
  <w:num w:numId="52">
    <w:abstractNumId w:val="66"/>
  </w:num>
  <w:num w:numId="53">
    <w:abstractNumId w:val="5"/>
  </w:num>
  <w:num w:numId="54">
    <w:abstractNumId w:val="1"/>
  </w:num>
  <w:num w:numId="55">
    <w:abstractNumId w:val="52"/>
  </w:num>
  <w:num w:numId="56">
    <w:abstractNumId w:val="44"/>
  </w:num>
  <w:num w:numId="57">
    <w:abstractNumId w:val="53"/>
  </w:num>
  <w:num w:numId="58">
    <w:abstractNumId w:val="61"/>
  </w:num>
  <w:num w:numId="59">
    <w:abstractNumId w:val="15"/>
  </w:num>
  <w:num w:numId="60">
    <w:abstractNumId w:val="43"/>
  </w:num>
  <w:num w:numId="61">
    <w:abstractNumId w:val="21"/>
  </w:num>
  <w:num w:numId="62">
    <w:abstractNumId w:val="34"/>
  </w:num>
  <w:num w:numId="63">
    <w:abstractNumId w:val="8"/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68"/>
  </w:num>
  <w:num w:numId="67">
    <w:abstractNumId w:val="69"/>
  </w:num>
  <w:num w:numId="68">
    <w:abstractNumId w:val="4"/>
  </w:num>
  <w:num w:numId="69">
    <w:abstractNumId w:val="39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</w:num>
  <w:num w:numId="72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1F0D"/>
    <w:rsid w:val="00084513"/>
    <w:rsid w:val="00097000"/>
    <w:rsid w:val="000A5E3E"/>
    <w:rsid w:val="000A77FF"/>
    <w:rsid w:val="000B54C8"/>
    <w:rsid w:val="000C4487"/>
    <w:rsid w:val="000D0B7B"/>
    <w:rsid w:val="00102D21"/>
    <w:rsid w:val="00105DC3"/>
    <w:rsid w:val="00130737"/>
    <w:rsid w:val="00144AC1"/>
    <w:rsid w:val="0017410E"/>
    <w:rsid w:val="001A469D"/>
    <w:rsid w:val="001D2FE3"/>
    <w:rsid w:val="001D70EE"/>
    <w:rsid w:val="0022665A"/>
    <w:rsid w:val="00286CD2"/>
    <w:rsid w:val="002B53D3"/>
    <w:rsid w:val="002B7705"/>
    <w:rsid w:val="002C3BEE"/>
    <w:rsid w:val="002E5F54"/>
    <w:rsid w:val="002E68A6"/>
    <w:rsid w:val="00340FD5"/>
    <w:rsid w:val="0034556A"/>
    <w:rsid w:val="003A4CD2"/>
    <w:rsid w:val="003B24A3"/>
    <w:rsid w:val="00402615"/>
    <w:rsid w:val="00407A9F"/>
    <w:rsid w:val="004845AC"/>
    <w:rsid w:val="00490298"/>
    <w:rsid w:val="004A3ABD"/>
    <w:rsid w:val="004A6CCD"/>
    <w:rsid w:val="004C59EC"/>
    <w:rsid w:val="004F16C0"/>
    <w:rsid w:val="004F50AF"/>
    <w:rsid w:val="005051EE"/>
    <w:rsid w:val="005204B2"/>
    <w:rsid w:val="00573401"/>
    <w:rsid w:val="005835ED"/>
    <w:rsid w:val="005A6AD7"/>
    <w:rsid w:val="005D2A3C"/>
    <w:rsid w:val="00603E5F"/>
    <w:rsid w:val="00622C41"/>
    <w:rsid w:val="00705B05"/>
    <w:rsid w:val="00741AC4"/>
    <w:rsid w:val="00756EBD"/>
    <w:rsid w:val="007D052B"/>
    <w:rsid w:val="007E5F8E"/>
    <w:rsid w:val="007F0CCE"/>
    <w:rsid w:val="0084138F"/>
    <w:rsid w:val="00842737"/>
    <w:rsid w:val="00851C51"/>
    <w:rsid w:val="00863053"/>
    <w:rsid w:val="008A1291"/>
    <w:rsid w:val="008A228D"/>
    <w:rsid w:val="008C0354"/>
    <w:rsid w:val="008C32BE"/>
    <w:rsid w:val="008F3CE1"/>
    <w:rsid w:val="008F4122"/>
    <w:rsid w:val="00917571"/>
    <w:rsid w:val="00924FD4"/>
    <w:rsid w:val="00926ECC"/>
    <w:rsid w:val="00944D77"/>
    <w:rsid w:val="00971695"/>
    <w:rsid w:val="00A175CA"/>
    <w:rsid w:val="00A47468"/>
    <w:rsid w:val="00A6156C"/>
    <w:rsid w:val="00A626C0"/>
    <w:rsid w:val="00A64E65"/>
    <w:rsid w:val="00A7232A"/>
    <w:rsid w:val="00A7588B"/>
    <w:rsid w:val="00AB3BDE"/>
    <w:rsid w:val="00AF5A83"/>
    <w:rsid w:val="00B165D7"/>
    <w:rsid w:val="00B528C8"/>
    <w:rsid w:val="00BC2496"/>
    <w:rsid w:val="00C2035E"/>
    <w:rsid w:val="00C2441C"/>
    <w:rsid w:val="00C474EC"/>
    <w:rsid w:val="00C725C3"/>
    <w:rsid w:val="00CA4B29"/>
    <w:rsid w:val="00CB30E9"/>
    <w:rsid w:val="00CB6DA6"/>
    <w:rsid w:val="00CD6895"/>
    <w:rsid w:val="00D07CBA"/>
    <w:rsid w:val="00DA3B5E"/>
    <w:rsid w:val="00DC7133"/>
    <w:rsid w:val="00E0317A"/>
    <w:rsid w:val="00EC7EE9"/>
    <w:rsid w:val="00EE7DC5"/>
    <w:rsid w:val="00F35158"/>
    <w:rsid w:val="00F45F40"/>
    <w:rsid w:val="00F62BB3"/>
    <w:rsid w:val="00F6703F"/>
    <w:rsid w:val="00F67161"/>
    <w:rsid w:val="00F73504"/>
    <w:rsid w:val="00F97011"/>
    <w:rsid w:val="00FB442A"/>
    <w:rsid w:val="00FC3DE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173C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33</cp:revision>
  <cp:lastPrinted>2021-11-14T13:23:00Z</cp:lastPrinted>
  <dcterms:created xsi:type="dcterms:W3CDTF">2021-11-14T12:15:00Z</dcterms:created>
  <dcterms:modified xsi:type="dcterms:W3CDTF">2021-11-14T13:26:00Z</dcterms:modified>
</cp:coreProperties>
</file>